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29" w:rsidRPr="00CE1864" w:rsidRDefault="00E80729">
      <w:pPr>
        <w:rPr>
          <w:b/>
          <w:sz w:val="40"/>
          <w:szCs w:val="40"/>
        </w:rPr>
      </w:pPr>
      <w:r w:rsidRPr="00CE1864">
        <w:rPr>
          <w:b/>
          <w:sz w:val="40"/>
          <w:szCs w:val="40"/>
        </w:rPr>
        <w:t xml:space="preserve">Applications assurance </w:t>
      </w:r>
    </w:p>
    <w:p w:rsidR="00E80729" w:rsidRDefault="00E80729">
      <w:r>
        <w:t>When installed per TIA or ISO</w:t>
      </w:r>
      <w:r w:rsidR="00CE1864">
        <w:t xml:space="preserve">/IEC </w:t>
      </w:r>
      <w:r>
        <w:t xml:space="preserve">standards, a Panduit cabling system </w:t>
      </w:r>
      <w:r w:rsidR="000A2130">
        <w:t>can</w:t>
      </w:r>
      <w:r>
        <w:t xml:space="preserve"> support the following applications </w:t>
      </w:r>
      <w:r w:rsidR="00CE1864">
        <w:t>in accordance with the cable and connector performance</w:t>
      </w:r>
      <w:r w:rsidR="000A2130">
        <w:t>.</w:t>
      </w:r>
      <w:r w:rsidR="00CE1864">
        <w:t xml:space="preserve">  </w:t>
      </w:r>
      <w:r>
        <w:t xml:space="preserve"> </w:t>
      </w:r>
    </w:p>
    <w:p w:rsidR="00E80729" w:rsidRPr="00A85FDB" w:rsidRDefault="00A85FDB">
      <w:pPr>
        <w:rPr>
          <w:b/>
        </w:rPr>
      </w:pPr>
      <w:r w:rsidRPr="00A85FDB">
        <w:rPr>
          <w:b/>
        </w:rPr>
        <w:t xml:space="preserve">Copper cabling </w:t>
      </w:r>
    </w:p>
    <w:p w:rsidR="00E80729" w:rsidRDefault="00E80729">
      <w:r>
        <w:t>100BaseT</w:t>
      </w:r>
      <w:r w:rsidR="00853BA3">
        <w:tab/>
      </w:r>
      <w:r w:rsidR="0035072A">
        <w:tab/>
      </w:r>
      <w:r w:rsidR="00853BA3">
        <w:t>802.3u</w:t>
      </w:r>
      <w:r w:rsidR="00853BA3">
        <w:tab/>
      </w:r>
      <w:r w:rsidR="00853BA3">
        <w:tab/>
        <w:t>Category 5e or higher</w:t>
      </w:r>
    </w:p>
    <w:p w:rsidR="00E80729" w:rsidRDefault="00E80729">
      <w:r>
        <w:t>1000BaseT</w:t>
      </w:r>
      <w:r w:rsidR="00853BA3">
        <w:tab/>
      </w:r>
      <w:r w:rsidR="0035072A">
        <w:tab/>
      </w:r>
      <w:r w:rsidR="00853BA3">
        <w:t>802.3ab</w:t>
      </w:r>
      <w:r w:rsidR="00853BA3">
        <w:tab/>
        <w:t>Category 5e or higher</w:t>
      </w:r>
    </w:p>
    <w:p w:rsidR="00E80729" w:rsidRDefault="00E80729">
      <w:r>
        <w:t>2.5GBaseT</w:t>
      </w:r>
      <w:r w:rsidR="00853BA3">
        <w:tab/>
      </w:r>
      <w:r w:rsidR="0035072A">
        <w:tab/>
      </w:r>
      <w:r w:rsidR="00853BA3">
        <w:t>802.3</w:t>
      </w:r>
      <w:r w:rsidR="0035072A">
        <w:t>bz</w:t>
      </w:r>
      <w:r w:rsidR="00853BA3">
        <w:tab/>
      </w:r>
      <w:r w:rsidR="00853BA3">
        <w:tab/>
        <w:t>Category 5e or higher</w:t>
      </w:r>
    </w:p>
    <w:p w:rsidR="00E80729" w:rsidRDefault="00E80729">
      <w:r>
        <w:t>5GBaseT</w:t>
      </w:r>
      <w:r w:rsidR="00853BA3">
        <w:tab/>
      </w:r>
      <w:r w:rsidR="0035072A">
        <w:tab/>
      </w:r>
      <w:r w:rsidR="00853BA3">
        <w:t>802.3</w:t>
      </w:r>
      <w:r w:rsidR="0035072A">
        <w:t>bz</w:t>
      </w:r>
      <w:r w:rsidR="00853BA3">
        <w:tab/>
      </w:r>
      <w:r w:rsidR="00853BA3">
        <w:tab/>
        <w:t>Category 6 or higher</w:t>
      </w:r>
    </w:p>
    <w:p w:rsidR="00E80729" w:rsidRDefault="00E80729">
      <w:r>
        <w:t>10GBaseT</w:t>
      </w:r>
      <w:r w:rsidR="00853BA3">
        <w:tab/>
      </w:r>
      <w:r w:rsidR="0035072A">
        <w:tab/>
      </w:r>
      <w:r w:rsidR="00853BA3">
        <w:t>802.3an</w:t>
      </w:r>
      <w:r w:rsidR="00853BA3">
        <w:tab/>
        <w:t>Category 6A</w:t>
      </w:r>
    </w:p>
    <w:p w:rsidR="00E80729" w:rsidRDefault="00E80729">
      <w:r>
        <w:t xml:space="preserve">Wireless Access Point   </w:t>
      </w:r>
      <w:r w:rsidR="0035072A">
        <w:tab/>
      </w:r>
      <w:r>
        <w:t>802.11ac</w:t>
      </w:r>
    </w:p>
    <w:p w:rsidR="00E80729" w:rsidRDefault="00E80729">
      <w:r>
        <w:t>Power over Ethernet</w:t>
      </w:r>
    </w:p>
    <w:p w:rsidR="00E80729" w:rsidRDefault="00E80729">
      <w:proofErr w:type="spellStart"/>
      <w:r>
        <w:t>PoE</w:t>
      </w:r>
      <w:proofErr w:type="spellEnd"/>
      <w:r>
        <w:tab/>
      </w:r>
      <w:r w:rsidR="00853BA3">
        <w:tab/>
      </w:r>
      <w:r w:rsidR="0035072A">
        <w:tab/>
      </w:r>
      <w:r>
        <w:t>803.3af</w:t>
      </w:r>
      <w:r w:rsidR="00853BA3">
        <w:tab/>
      </w:r>
      <w:r w:rsidR="00853BA3">
        <w:tab/>
      </w:r>
      <w:r w:rsidR="00853BA3">
        <w:t>Category 5e or higher</w:t>
      </w:r>
    </w:p>
    <w:p w:rsidR="00E80729" w:rsidRDefault="00E80729">
      <w:proofErr w:type="spellStart"/>
      <w:r>
        <w:t>PoE</w:t>
      </w:r>
      <w:proofErr w:type="spellEnd"/>
      <w:r>
        <w:t>+</w:t>
      </w:r>
      <w:r>
        <w:tab/>
      </w:r>
      <w:r w:rsidR="00853BA3">
        <w:tab/>
      </w:r>
      <w:r w:rsidR="0035072A">
        <w:tab/>
      </w:r>
      <w:r>
        <w:t>802.3at</w:t>
      </w:r>
      <w:r w:rsidR="00853BA3">
        <w:tab/>
      </w:r>
      <w:r w:rsidR="00853BA3">
        <w:tab/>
      </w:r>
      <w:r w:rsidR="00853BA3">
        <w:t>Category 5e or higher</w:t>
      </w:r>
    </w:p>
    <w:p w:rsidR="00E80729" w:rsidRDefault="00E80729">
      <w:proofErr w:type="spellStart"/>
      <w:r>
        <w:t>PoE</w:t>
      </w:r>
      <w:proofErr w:type="spellEnd"/>
      <w:r>
        <w:t>++</w:t>
      </w:r>
      <w:r>
        <w:tab/>
      </w:r>
      <w:r w:rsidR="00853BA3">
        <w:tab/>
      </w:r>
      <w:r w:rsidR="0035072A">
        <w:tab/>
      </w:r>
      <w:r>
        <w:t>802.3bt</w:t>
      </w:r>
      <w:r w:rsidR="00853BA3">
        <w:tab/>
      </w:r>
      <w:r w:rsidR="00853BA3">
        <w:tab/>
        <w:t>Category 6A recommended</w:t>
      </w:r>
    </w:p>
    <w:p w:rsidR="00E80729" w:rsidRDefault="00E80729">
      <w:proofErr w:type="spellStart"/>
      <w:r>
        <w:t>HDBaseT</w:t>
      </w:r>
      <w:proofErr w:type="spellEnd"/>
      <w:r>
        <w:t xml:space="preserve"> (HD TV) </w:t>
      </w:r>
      <w:r w:rsidR="00853BA3">
        <w:tab/>
      </w:r>
      <w:r w:rsidR="00853BA3">
        <w:tab/>
      </w:r>
      <w:r w:rsidR="0035072A">
        <w:tab/>
      </w:r>
      <w:r w:rsidR="00853BA3">
        <w:t xml:space="preserve">Category 6 </w:t>
      </w:r>
      <w:r w:rsidR="007603EF">
        <w:t>or higher</w:t>
      </w:r>
    </w:p>
    <w:p w:rsidR="000A2130" w:rsidRDefault="000A2130"/>
    <w:p w:rsidR="000A2130" w:rsidRDefault="000A2130">
      <w:pPr>
        <w:rPr>
          <w:b/>
        </w:rPr>
      </w:pPr>
      <w:proofErr w:type="spellStart"/>
      <w:r w:rsidRPr="000A2130">
        <w:rPr>
          <w:b/>
        </w:rPr>
        <w:t>Fiber</w:t>
      </w:r>
      <w:proofErr w:type="spellEnd"/>
      <w:r w:rsidRPr="000A2130">
        <w:rPr>
          <w:b/>
        </w:rPr>
        <w:t xml:space="preserve"> Optic cabling</w:t>
      </w:r>
    </w:p>
    <w:tbl>
      <w:tblPr>
        <w:tblW w:w="8651" w:type="dxa"/>
        <w:tblCellSpacing w:w="75" w:type="dxa"/>
        <w:tblInd w:w="-9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317"/>
        <w:gridCol w:w="1558"/>
        <w:gridCol w:w="1175"/>
        <w:gridCol w:w="927"/>
        <w:gridCol w:w="1411"/>
        <w:gridCol w:w="1091"/>
      </w:tblGrid>
      <w:tr w:rsidR="0035072A" w:rsidRPr="00BB665B" w:rsidTr="0035072A">
        <w:trPr>
          <w:tblHeader/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Designation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Fast 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100BASEFX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1Gigabit 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1000BASE-SX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 Gigabit 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1000BASE-LX  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 Gigabit 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10GBASE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40 </w:t>
            </w:r>
            <w:proofErr w:type="spellStart"/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Gigabet</w:t>
            </w:r>
            <w:proofErr w:type="spellEnd"/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40GBASE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100 </w:t>
            </w:r>
            <w:proofErr w:type="spellStart"/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Gigabet</w:t>
            </w:r>
            <w:proofErr w:type="spellEnd"/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Ethernet </w:t>
            </w:r>
            <w:r w:rsidRPr="00BB66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br/>
              <w:t>100GBASE</w:t>
            </w:r>
          </w:p>
        </w:tc>
      </w:tr>
      <w:tr w:rsidR="0035072A" w:rsidRPr="00BB665B" w:rsidTr="0035072A">
        <w:trPr>
          <w:tblCellSpacing w:w="7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5" w:history="1">
              <w:r w:rsidRPr="00BB665B"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en-AU"/>
                </w:rPr>
                <w:t>OM1*</w:t>
              </w:r>
            </w:hyperlink>
          </w:p>
        </w:tc>
        <w:tc>
          <w:tcPr>
            <w:tcW w:w="120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 2000 M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275 Meters</w:t>
            </w:r>
          </w:p>
        </w:tc>
        <w:tc>
          <w:tcPr>
            <w:tcW w:w="10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550 Meters </w:t>
            </w: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br/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 Meters</w:t>
            </w:r>
          </w:p>
        </w:tc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Not supported</w:t>
            </w:r>
          </w:p>
        </w:tc>
        <w:tc>
          <w:tcPr>
            <w:tcW w:w="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Not supported</w:t>
            </w:r>
          </w:p>
        </w:tc>
      </w:tr>
      <w:tr w:rsidR="0035072A" w:rsidRPr="00BB665B" w:rsidTr="0035072A">
        <w:trPr>
          <w:tblCellSpacing w:w="7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6" w:history="1">
              <w:r w:rsidRPr="00BB665B"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en-AU"/>
                </w:rPr>
                <w:t>OM2*</w:t>
              </w:r>
            </w:hyperlink>
          </w:p>
        </w:tc>
        <w:tc>
          <w:tcPr>
            <w:tcW w:w="12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550 Meters</w:t>
            </w: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br/>
            </w:r>
          </w:p>
        </w:tc>
        <w:tc>
          <w:tcPr>
            <w:tcW w:w="10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82 Meters</w:t>
            </w:r>
          </w:p>
        </w:tc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Not Supported</w:t>
            </w:r>
          </w:p>
        </w:tc>
        <w:tc>
          <w:tcPr>
            <w:tcW w:w="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Not supported</w:t>
            </w:r>
          </w:p>
        </w:tc>
      </w:tr>
      <w:tr w:rsidR="0035072A" w:rsidRPr="00BB665B" w:rsidTr="0035072A">
        <w:trPr>
          <w:tblCellSpacing w:w="7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7" w:history="1">
              <w:r w:rsidRPr="00BB665B"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en-AU"/>
                </w:rPr>
                <w:t xml:space="preserve">OM3 </w:t>
              </w:r>
            </w:hyperlink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 550 Meters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300 Meters</w:t>
            </w:r>
          </w:p>
        </w:tc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 Meters</w:t>
            </w:r>
          </w:p>
        </w:tc>
        <w:tc>
          <w:tcPr>
            <w:tcW w:w="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 Meters</w:t>
            </w:r>
          </w:p>
        </w:tc>
      </w:tr>
      <w:tr w:rsidR="0035072A" w:rsidRPr="00BB665B" w:rsidTr="0035072A">
        <w:trPr>
          <w:tblCellSpacing w:w="7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8" w:history="1">
              <w:r w:rsidRPr="00BB665B"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en-AU"/>
                </w:rPr>
                <w:t>OM4 </w:t>
              </w:r>
            </w:hyperlink>
          </w:p>
        </w:tc>
        <w:tc>
          <w:tcPr>
            <w:tcW w:w="12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400 Meters</w:t>
            </w:r>
          </w:p>
        </w:tc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150 Meters </w:t>
            </w:r>
          </w:p>
        </w:tc>
        <w:tc>
          <w:tcPr>
            <w:tcW w:w="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150 Meters </w:t>
            </w:r>
          </w:p>
        </w:tc>
      </w:tr>
      <w:tr w:rsidR="0035072A" w:rsidRPr="00BB665B" w:rsidTr="0035072A">
        <w:trPr>
          <w:tblCellSpacing w:w="7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hyperlink r:id="rId9" w:history="1">
              <w:proofErr w:type="spellStart"/>
              <w:r w:rsidRPr="00BB665B"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en-AU"/>
                </w:rPr>
                <w:t>Singlemode</w:t>
              </w:r>
              <w:proofErr w:type="spellEnd"/>
            </w:hyperlink>
          </w:p>
        </w:tc>
        <w:tc>
          <w:tcPr>
            <w:tcW w:w="120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 km at 1310 nm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 km at 1310 nm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 km at 1310 nm</w:t>
            </w:r>
          </w:p>
        </w:tc>
        <w:tc>
          <w:tcPr>
            <w:tcW w:w="1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72A" w:rsidRPr="00BB665B" w:rsidRDefault="0035072A" w:rsidP="008D7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B66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</w:tbl>
    <w:p w:rsidR="0035072A" w:rsidRDefault="0035072A">
      <w:pPr>
        <w:rPr>
          <w:b/>
        </w:rPr>
      </w:pPr>
      <w:bookmarkStart w:id="0" w:name="_GoBack"/>
      <w:bookmarkEnd w:id="0"/>
    </w:p>
    <w:sectPr w:rsidR="0035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0335"/>
    <w:multiLevelType w:val="hybridMultilevel"/>
    <w:tmpl w:val="1076E4DE"/>
    <w:lvl w:ilvl="0" w:tplc="FE2EE0D6"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447"/>
    <w:multiLevelType w:val="hybridMultilevel"/>
    <w:tmpl w:val="271E0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4F83"/>
    <w:multiLevelType w:val="hybridMultilevel"/>
    <w:tmpl w:val="4FEE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4183"/>
    <w:multiLevelType w:val="hybridMultilevel"/>
    <w:tmpl w:val="C270D9DA"/>
    <w:lvl w:ilvl="0" w:tplc="CA64D2CC">
      <w:numFmt w:val="bullet"/>
      <w:lvlText w:val="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25"/>
    <w:rsid w:val="00011683"/>
    <w:rsid w:val="000A2130"/>
    <w:rsid w:val="002D366E"/>
    <w:rsid w:val="0035072A"/>
    <w:rsid w:val="003B1B90"/>
    <w:rsid w:val="00474D23"/>
    <w:rsid w:val="004E27B6"/>
    <w:rsid w:val="007603EF"/>
    <w:rsid w:val="00853BA3"/>
    <w:rsid w:val="00A85FDB"/>
    <w:rsid w:val="00CB353F"/>
    <w:rsid w:val="00CE1864"/>
    <w:rsid w:val="00E54B15"/>
    <w:rsid w:val="00E80729"/>
    <w:rsid w:val="00E87625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96C4"/>
  <w15:chartTrackingRefBased/>
  <w15:docId w15:val="{C87D13D2-7F36-40CF-9D51-E4E687C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9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B1B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4B15"/>
    <w:rPr>
      <w:color w:val="808080"/>
      <w:shd w:val="clear" w:color="auto" w:fill="E6E6E6"/>
    </w:rPr>
  </w:style>
  <w:style w:type="character" w:customStyle="1" w:styleId="units">
    <w:name w:val="units"/>
    <w:basedOn w:val="DefaultParagraphFont"/>
    <w:rsid w:val="0035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hack.com/PreterminatedAssembli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shack.com/PreterminatedAssembl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shack.com/PreterminatedAssemblie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shack.com/PreterminatedAssemblie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shack.com/PreterminatedAssembl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Hamilton</dc:creator>
  <cp:keywords/>
  <dc:description/>
  <cp:lastModifiedBy>Peter Hamilton</cp:lastModifiedBy>
  <cp:revision>3</cp:revision>
  <dcterms:created xsi:type="dcterms:W3CDTF">2017-10-12T04:40:00Z</dcterms:created>
  <dcterms:modified xsi:type="dcterms:W3CDTF">2017-10-12T04:41:00Z</dcterms:modified>
</cp:coreProperties>
</file>