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3B69" w14:textId="761F4E88" w:rsidR="00821311" w:rsidRPr="004C7C97" w:rsidRDefault="00781E1E" w:rsidP="00781E1E">
      <w:pPr>
        <w:pStyle w:val="NoSpacing"/>
        <w:jc w:val="center"/>
        <w:rPr>
          <w:rFonts w:ascii="Arial" w:hAnsi="Arial" w:cs="Arial"/>
          <w:b/>
          <w:bCs/>
          <w:color w:val="747474" w:themeColor="background2" w:themeShade="80"/>
          <w:sz w:val="20"/>
          <w:szCs w:val="20"/>
        </w:rPr>
      </w:pPr>
      <w:r w:rsidRPr="004C7C97">
        <w:rPr>
          <w:rFonts w:ascii="Arial" w:hAnsi="Arial" w:cs="Arial"/>
          <w:b/>
          <w:bCs/>
          <w:color w:val="747474" w:themeColor="background2" w:themeShade="80"/>
          <w:sz w:val="20"/>
          <w:szCs w:val="20"/>
        </w:rPr>
        <w:t>PROJECT NAME</w:t>
      </w:r>
    </w:p>
    <w:p w14:paraId="75BEE963" w14:textId="29CED4C4" w:rsidR="00781E1E" w:rsidRPr="004C7C97" w:rsidRDefault="00781E1E" w:rsidP="00781E1E">
      <w:pPr>
        <w:pStyle w:val="NoSpacing"/>
        <w:jc w:val="center"/>
        <w:rPr>
          <w:rFonts w:ascii="Arial" w:hAnsi="Arial" w:cs="Arial"/>
          <w:color w:val="747474" w:themeColor="background2" w:themeShade="80"/>
          <w:sz w:val="20"/>
          <w:szCs w:val="20"/>
        </w:rPr>
      </w:pPr>
      <w:r w:rsidRPr="004C7C97">
        <w:rPr>
          <w:rFonts w:ascii="Arial" w:hAnsi="Arial" w:cs="Arial"/>
          <w:color w:val="747474" w:themeColor="background2" w:themeShade="80"/>
          <w:sz w:val="20"/>
          <w:szCs w:val="20"/>
        </w:rPr>
        <w:t>CITY, STATE, COUNTRY</w:t>
      </w:r>
    </w:p>
    <w:p w14:paraId="6C4E487F" w14:textId="77777777" w:rsidR="00781E1E" w:rsidRPr="004C7C97" w:rsidRDefault="00781E1E" w:rsidP="00781E1E">
      <w:pPr>
        <w:pStyle w:val="NoSpacing"/>
        <w:jc w:val="center"/>
        <w:rPr>
          <w:rFonts w:ascii="Arial" w:hAnsi="Arial" w:cs="Arial"/>
          <w:sz w:val="20"/>
          <w:szCs w:val="20"/>
        </w:rPr>
      </w:pPr>
    </w:p>
    <w:p w14:paraId="43FE462E" w14:textId="387188BE" w:rsidR="00781E1E" w:rsidRPr="004C7C97" w:rsidRDefault="00781E1E" w:rsidP="00781E1E">
      <w:pPr>
        <w:pStyle w:val="NoSpacing"/>
        <w:jc w:val="center"/>
        <w:rPr>
          <w:rFonts w:ascii="Arial" w:hAnsi="Arial" w:cs="Arial"/>
          <w:sz w:val="20"/>
          <w:szCs w:val="20"/>
        </w:rPr>
      </w:pPr>
      <w:r w:rsidRPr="004C7C97">
        <w:rPr>
          <w:rFonts w:ascii="Arial" w:hAnsi="Arial" w:cs="Arial"/>
          <w:sz w:val="20"/>
          <w:szCs w:val="20"/>
        </w:rPr>
        <w:t>SECTION 27 15 43</w:t>
      </w:r>
    </w:p>
    <w:p w14:paraId="45D66F32" w14:textId="77777777" w:rsidR="00781E1E" w:rsidRPr="004C7C97" w:rsidRDefault="00781E1E" w:rsidP="00781E1E">
      <w:pPr>
        <w:pStyle w:val="NoSpacing"/>
        <w:jc w:val="center"/>
        <w:rPr>
          <w:rFonts w:ascii="Arial" w:hAnsi="Arial" w:cs="Arial"/>
          <w:sz w:val="20"/>
          <w:szCs w:val="20"/>
        </w:rPr>
      </w:pPr>
    </w:p>
    <w:p w14:paraId="34C62F05" w14:textId="5AB94D8A" w:rsidR="00781E1E" w:rsidRPr="004C7C97" w:rsidRDefault="00781E1E" w:rsidP="00781E1E">
      <w:pPr>
        <w:pStyle w:val="NoSpacing"/>
        <w:jc w:val="center"/>
        <w:rPr>
          <w:rFonts w:ascii="Arial" w:hAnsi="Arial" w:cs="Arial"/>
          <w:sz w:val="20"/>
          <w:szCs w:val="20"/>
        </w:rPr>
      </w:pPr>
      <w:r w:rsidRPr="004C7C97">
        <w:rPr>
          <w:rFonts w:ascii="Arial" w:hAnsi="Arial" w:cs="Arial"/>
          <w:sz w:val="20"/>
          <w:szCs w:val="20"/>
        </w:rPr>
        <w:t>COMMUNICATIONS FACEPLATES AND CONNECTORS</w:t>
      </w:r>
    </w:p>
    <w:p w14:paraId="6CE040B4" w14:textId="77777777" w:rsidR="00781E1E" w:rsidRPr="004C7C97" w:rsidRDefault="00781E1E" w:rsidP="00781E1E">
      <w:pPr>
        <w:pStyle w:val="NoSpacing"/>
        <w:jc w:val="center"/>
        <w:rPr>
          <w:rFonts w:ascii="Arial" w:hAnsi="Arial" w:cs="Arial"/>
          <w:sz w:val="20"/>
          <w:szCs w:val="20"/>
        </w:rPr>
      </w:pPr>
    </w:p>
    <w:p w14:paraId="3B8B42DC" w14:textId="77777777" w:rsidR="00781E1E" w:rsidRPr="004C7C97" w:rsidRDefault="00781E1E" w:rsidP="00781E1E">
      <w:pPr>
        <w:pStyle w:val="CSIEditingInstructionHeading"/>
        <w:rPr>
          <w:rFonts w:cs="Arial"/>
          <w:b w:val="0"/>
          <w:szCs w:val="20"/>
        </w:rPr>
      </w:pPr>
      <w:r w:rsidRPr="004C7C97">
        <w:rPr>
          <w:rFonts w:cs="Arial"/>
          <w:b w:val="0"/>
          <w:szCs w:val="20"/>
        </w:rPr>
        <w:t>Notes to the Specification Writer:</w:t>
      </w:r>
    </w:p>
    <w:p w14:paraId="6890C397" w14:textId="77777777" w:rsidR="00781E1E" w:rsidRPr="004C7C97" w:rsidRDefault="00781E1E" w:rsidP="00781E1E">
      <w:pPr>
        <w:pStyle w:val="CSIEditingInstruction"/>
        <w:rPr>
          <w:rFonts w:cs="Arial"/>
          <w:b w:val="0"/>
          <w:szCs w:val="20"/>
        </w:rPr>
      </w:pPr>
      <w:r w:rsidRPr="004C7C97">
        <w:rPr>
          <w:rFonts w:cs="Arial"/>
          <w:b w:val="0"/>
          <w:szCs w:val="2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specific bold italic text.)</w:t>
      </w:r>
    </w:p>
    <w:p w14:paraId="14AC779C" w14:textId="77777777" w:rsidR="00781E1E" w:rsidRPr="004C7C97" w:rsidRDefault="00781E1E" w:rsidP="00781E1E">
      <w:pPr>
        <w:pStyle w:val="CSIEditingInstruction"/>
        <w:rPr>
          <w:rFonts w:cs="Arial"/>
          <w:b w:val="0"/>
          <w:szCs w:val="20"/>
        </w:rPr>
      </w:pPr>
      <w:r w:rsidRPr="004C7C97">
        <w:rPr>
          <w:rFonts w:cs="Arial"/>
          <w:b w:val="0"/>
          <w:szCs w:val="20"/>
        </w:rPr>
        <w:t>Review this entire specification Section and edit it to meet the requirement</w:t>
      </w:r>
      <w:bookmarkStart w:id="0" w:name="_Hlk501098688"/>
      <w:r w:rsidRPr="004C7C97">
        <w:rPr>
          <w:rFonts w:cs="Arial"/>
          <w:b w:val="0"/>
          <w:szCs w:val="20"/>
        </w:rPr>
        <w:t xml:space="preserve">s of the </w:t>
      </w:r>
      <w:bookmarkEnd w:id="0"/>
      <w:r w:rsidRPr="004C7C97">
        <w:rPr>
          <w:rFonts w:cs="Arial"/>
          <w:b w:val="0"/>
          <w:szCs w:val="20"/>
        </w:rPr>
        <w:t xml:space="preserve">specific project. Options or items where the </w:t>
      </w:r>
      <w:bookmarkStart w:id="1" w:name="_Hlk501098719"/>
      <w:r w:rsidRPr="004C7C97">
        <w:rPr>
          <w:rFonts w:cs="Arial"/>
          <w:b w:val="0"/>
          <w:szCs w:val="20"/>
        </w:rPr>
        <w:t xml:space="preserve">specification </w:t>
      </w:r>
      <w:bookmarkEnd w:id="1"/>
      <w:r w:rsidRPr="004C7C97">
        <w:rPr>
          <w:rFonts w:cs="Arial"/>
          <w:b w:val="0"/>
          <w:szCs w:val="20"/>
        </w:rPr>
        <w:t>writer’s input is needed are enclosed in [brackets].</w:t>
      </w:r>
    </w:p>
    <w:p w14:paraId="377569E6" w14:textId="46CD5C83" w:rsidR="00781E1E" w:rsidRPr="004C7C97" w:rsidRDefault="00781E1E" w:rsidP="00781E1E">
      <w:pPr>
        <w:pStyle w:val="CSIEditingInstruction"/>
        <w:rPr>
          <w:rFonts w:cs="Arial"/>
          <w:b w:val="0"/>
          <w:szCs w:val="20"/>
        </w:rPr>
      </w:pPr>
      <w:bookmarkStart w:id="2" w:name="_Hlk501098742"/>
      <w:r w:rsidRPr="004C7C97">
        <w:rPr>
          <w:rFonts w:cs="Arial"/>
          <w:b w:val="0"/>
          <w:szCs w:val="20"/>
        </w:rPr>
        <w:t xml:space="preserve">Before publishing your final version of this specifications Section, remove all </w:t>
      </w:r>
      <w:r w:rsidR="00BC41F1" w:rsidRPr="004C7C97">
        <w:rPr>
          <w:rFonts w:cs="Arial"/>
          <w:b w:val="0"/>
          <w:szCs w:val="20"/>
        </w:rPr>
        <w:t>the</w:t>
      </w:r>
      <w:r w:rsidR="00BC41F1" w:rsidRPr="004C7C97">
        <w:rPr>
          <w:rFonts w:cs="Arial"/>
          <w:bCs/>
          <w:szCs w:val="20"/>
        </w:rPr>
        <w:t xml:space="preserve"> bold red</w:t>
      </w:r>
      <w:r w:rsidRPr="004C7C97">
        <w:rPr>
          <w:rFonts w:cs="Arial"/>
          <w:b w:val="0"/>
          <w:szCs w:val="20"/>
        </w:rPr>
        <w:t xml:space="preserve"> italic instructions.</w:t>
      </w:r>
    </w:p>
    <w:p w14:paraId="6DE50A9E" w14:textId="77777777" w:rsidR="00781E1E" w:rsidRPr="004C7C97" w:rsidRDefault="00781E1E" w:rsidP="00781E1E">
      <w:pPr>
        <w:pStyle w:val="CSIEditingInstruction"/>
        <w:jc w:val="center"/>
        <w:rPr>
          <w:rFonts w:cs="Arial"/>
          <w:b w:val="0"/>
          <w:szCs w:val="20"/>
        </w:rPr>
      </w:pPr>
    </w:p>
    <w:p w14:paraId="02EDB9D5" w14:textId="3304B33B" w:rsidR="00781E1E" w:rsidRPr="004C7C97" w:rsidRDefault="00781E1E" w:rsidP="00781E1E">
      <w:pPr>
        <w:pStyle w:val="CSIEditingInstruction"/>
        <w:jc w:val="center"/>
        <w:rPr>
          <w:rFonts w:cs="Arial"/>
          <w:b w:val="0"/>
          <w:i w:val="0"/>
          <w:iCs/>
          <w:color w:val="auto"/>
          <w:szCs w:val="20"/>
        </w:rPr>
      </w:pPr>
      <w:r w:rsidRPr="004C7C97">
        <w:rPr>
          <w:rFonts w:cs="Arial"/>
          <w:b w:val="0"/>
          <w:i w:val="0"/>
          <w:iCs/>
          <w:color w:val="auto"/>
          <w:szCs w:val="20"/>
        </w:rPr>
        <w:t>PART 1 – GENERAL</w:t>
      </w:r>
    </w:p>
    <w:p w14:paraId="4DA7F050" w14:textId="26362FCE" w:rsidR="00781E1E" w:rsidRPr="004C7C97" w:rsidRDefault="00781E1E" w:rsidP="00781E1E">
      <w:pPr>
        <w:pStyle w:val="CSIEditingInstruction"/>
        <w:numPr>
          <w:ilvl w:val="1"/>
          <w:numId w:val="1"/>
        </w:numPr>
        <w:rPr>
          <w:rFonts w:cs="Arial"/>
          <w:b w:val="0"/>
          <w:i w:val="0"/>
          <w:iCs/>
          <w:color w:val="auto"/>
          <w:szCs w:val="20"/>
        </w:rPr>
      </w:pPr>
      <w:r w:rsidRPr="004C7C97">
        <w:rPr>
          <w:rFonts w:cs="Arial"/>
          <w:b w:val="0"/>
          <w:i w:val="0"/>
          <w:iCs/>
          <w:color w:val="auto"/>
          <w:szCs w:val="20"/>
        </w:rPr>
        <w:t>SUMMARY</w:t>
      </w:r>
    </w:p>
    <w:p w14:paraId="0443FAD3" w14:textId="6A15A323" w:rsidR="00781E1E" w:rsidRPr="004C7C97" w:rsidRDefault="00781E1E" w:rsidP="00781E1E">
      <w:pPr>
        <w:pStyle w:val="CSIEditingInstruction"/>
        <w:numPr>
          <w:ilvl w:val="0"/>
          <w:numId w:val="2"/>
        </w:numPr>
        <w:rPr>
          <w:rFonts w:cs="Arial"/>
          <w:b w:val="0"/>
          <w:i w:val="0"/>
          <w:iCs/>
          <w:color w:val="auto"/>
          <w:szCs w:val="20"/>
        </w:rPr>
      </w:pPr>
      <w:r w:rsidRPr="004C7C97">
        <w:rPr>
          <w:rFonts w:cs="Arial"/>
          <w:b w:val="0"/>
          <w:i w:val="0"/>
          <w:iCs/>
          <w:color w:val="auto"/>
          <w:szCs w:val="20"/>
        </w:rPr>
        <w:t>This Section Includes:</w:t>
      </w:r>
    </w:p>
    <w:p w14:paraId="0689935C" w14:textId="2DCB1C08" w:rsidR="00781E1E" w:rsidRPr="004C7C97" w:rsidRDefault="00781E1E" w:rsidP="00781E1E">
      <w:pPr>
        <w:pStyle w:val="CSIEditingInstruction"/>
        <w:numPr>
          <w:ilvl w:val="1"/>
          <w:numId w:val="2"/>
        </w:numPr>
        <w:rPr>
          <w:rFonts w:cs="Arial"/>
          <w:b w:val="0"/>
          <w:i w:val="0"/>
          <w:iCs/>
          <w:color w:val="auto"/>
          <w:szCs w:val="20"/>
        </w:rPr>
      </w:pPr>
      <w:r w:rsidRPr="004C7C97">
        <w:rPr>
          <w:rFonts w:cs="Arial"/>
          <w:b w:val="0"/>
          <w:i w:val="0"/>
          <w:iCs/>
          <w:color w:val="auto"/>
          <w:szCs w:val="20"/>
        </w:rPr>
        <w:t>The products and execution requirements relating to furnishing and installing Telecommunications faceplates and connectors for cabling compromised of Copper and Optical Fiber Cabling, and support systems are covered under this document.</w:t>
      </w:r>
    </w:p>
    <w:p w14:paraId="4E73689D" w14:textId="15F4541B" w:rsidR="00781E1E" w:rsidRPr="004C7C97" w:rsidRDefault="00781E1E" w:rsidP="00781E1E">
      <w:pPr>
        <w:pStyle w:val="CSIEditingInstruction"/>
        <w:numPr>
          <w:ilvl w:val="1"/>
          <w:numId w:val="2"/>
        </w:numPr>
        <w:rPr>
          <w:rFonts w:cs="Arial"/>
          <w:b w:val="0"/>
          <w:i w:val="0"/>
          <w:iCs/>
          <w:color w:val="auto"/>
          <w:szCs w:val="20"/>
        </w:rPr>
      </w:pPr>
      <w:r w:rsidRPr="004C7C97">
        <w:rPr>
          <w:rFonts w:cs="Arial"/>
          <w:b w:val="0"/>
          <w:i w:val="0"/>
          <w:iCs/>
          <w:color w:val="auto"/>
          <w:szCs w:val="20"/>
        </w:rPr>
        <w:t>The supply, delivery, supervision, coordination, and installation of equipment items specified herein and shown on the Drawings.</w:t>
      </w:r>
    </w:p>
    <w:p w14:paraId="37ABD5D4" w14:textId="27050403" w:rsidR="00781E1E" w:rsidRPr="004C7C97" w:rsidRDefault="00781E1E" w:rsidP="00781E1E">
      <w:pPr>
        <w:pStyle w:val="CSIEditingInstruction"/>
        <w:numPr>
          <w:ilvl w:val="1"/>
          <w:numId w:val="2"/>
        </w:numPr>
        <w:rPr>
          <w:rFonts w:cs="Arial"/>
          <w:b w:val="0"/>
          <w:i w:val="0"/>
          <w:iCs/>
          <w:color w:val="auto"/>
          <w:szCs w:val="20"/>
        </w:rPr>
      </w:pPr>
      <w:r w:rsidRPr="004C7C97">
        <w:rPr>
          <w:rFonts w:cs="Arial"/>
          <w:b w:val="0"/>
          <w:i w:val="0"/>
          <w:iCs/>
          <w:color w:val="auto"/>
          <w:szCs w:val="20"/>
        </w:rPr>
        <w:t>The testing, documentation, and instructions for completing the Structured Cabling System.</w:t>
      </w:r>
    </w:p>
    <w:p w14:paraId="3B147D6D" w14:textId="149022AB" w:rsidR="00781E1E" w:rsidRPr="004C7C97" w:rsidRDefault="00781E1E" w:rsidP="00781E1E">
      <w:pPr>
        <w:pStyle w:val="CSIEditingInstruction"/>
        <w:numPr>
          <w:ilvl w:val="1"/>
          <w:numId w:val="2"/>
        </w:numPr>
        <w:rPr>
          <w:rFonts w:cs="Arial"/>
          <w:b w:val="0"/>
          <w:i w:val="0"/>
          <w:iCs/>
          <w:color w:val="auto"/>
          <w:szCs w:val="20"/>
        </w:rPr>
      </w:pPr>
      <w:r w:rsidRPr="004C7C97">
        <w:rPr>
          <w:rFonts w:cs="Arial"/>
          <w:b w:val="0"/>
          <w:i w:val="0"/>
          <w:iCs/>
          <w:color w:val="auto"/>
          <w:szCs w:val="20"/>
        </w:rPr>
        <w:t xml:space="preserve">Products supplied but not installed </w:t>
      </w:r>
      <w:r w:rsidR="00AB2035" w:rsidRPr="004C7C97">
        <w:rPr>
          <w:rFonts w:cs="Arial"/>
          <w:b w:val="0"/>
          <w:i w:val="0"/>
          <w:iCs/>
          <w:color w:val="auto"/>
          <w:szCs w:val="20"/>
        </w:rPr>
        <w:t>under this section, including loose equipment specified herein, which is to be turned over to the owner at completion of this project.</w:t>
      </w:r>
    </w:p>
    <w:p w14:paraId="133C688D" w14:textId="77F6C704" w:rsidR="00AB2035" w:rsidRPr="004C7C97" w:rsidRDefault="00AB2035" w:rsidP="00AB2035">
      <w:pPr>
        <w:pStyle w:val="CSIEditingInstruction"/>
        <w:numPr>
          <w:ilvl w:val="0"/>
          <w:numId w:val="2"/>
        </w:numPr>
        <w:rPr>
          <w:rFonts w:cs="Arial"/>
          <w:b w:val="0"/>
          <w:i w:val="0"/>
          <w:iCs/>
          <w:color w:val="auto"/>
          <w:szCs w:val="20"/>
        </w:rPr>
      </w:pPr>
      <w:r w:rsidRPr="004C7C97">
        <w:rPr>
          <w:rFonts w:cs="Arial"/>
          <w:b w:val="0"/>
          <w:i w:val="0"/>
          <w:iCs/>
          <w:color w:val="auto"/>
          <w:szCs w:val="20"/>
        </w:rPr>
        <w:t>Examine the contract documents in their entirety (including drawings and specification sections in the other divisions</w:t>
      </w:r>
      <w:r w:rsidR="00856FAB" w:rsidRPr="004C7C97">
        <w:rPr>
          <w:rFonts w:cs="Arial"/>
          <w:b w:val="0"/>
          <w:i w:val="0"/>
          <w:iCs/>
          <w:color w:val="auto"/>
          <w:szCs w:val="20"/>
        </w:rPr>
        <w:t>) for requirements or work which may affect work under this section, regardless of whether such requirements or work are specifically indicated in this section.</w:t>
      </w:r>
    </w:p>
    <w:p w14:paraId="190A86E0" w14:textId="0915C79E" w:rsidR="008A5E88" w:rsidRPr="004C7C97" w:rsidRDefault="008A5E88" w:rsidP="00AB2035">
      <w:pPr>
        <w:pStyle w:val="CSIEditingInstruction"/>
        <w:numPr>
          <w:ilvl w:val="0"/>
          <w:numId w:val="2"/>
        </w:numPr>
        <w:rPr>
          <w:rFonts w:cs="Arial"/>
          <w:b w:val="0"/>
          <w:i w:val="0"/>
          <w:iCs/>
          <w:color w:val="auto"/>
          <w:szCs w:val="20"/>
        </w:rPr>
      </w:pPr>
      <w:r w:rsidRPr="004C7C97">
        <w:rPr>
          <w:rFonts w:cs="Arial"/>
          <w:b w:val="0"/>
          <w:i w:val="0"/>
          <w:iCs/>
          <w:color w:val="auto"/>
          <w:szCs w:val="20"/>
        </w:rPr>
        <w:t>Contractor Shall Provide and Install</w:t>
      </w:r>
      <w:r w:rsidR="001247E8">
        <w:rPr>
          <w:rFonts w:cs="Arial"/>
          <w:b w:val="0"/>
          <w:i w:val="0"/>
          <w:iCs/>
          <w:color w:val="auto"/>
          <w:szCs w:val="20"/>
        </w:rPr>
        <w:t>.</w:t>
      </w:r>
    </w:p>
    <w:p w14:paraId="0CAFF043" w14:textId="6BB75618" w:rsidR="008A5E88" w:rsidRPr="004C7C97" w:rsidRDefault="008A5E88" w:rsidP="008A5E88">
      <w:pPr>
        <w:pStyle w:val="CSIEditingInstruction"/>
        <w:numPr>
          <w:ilvl w:val="1"/>
          <w:numId w:val="2"/>
        </w:numPr>
        <w:rPr>
          <w:rFonts w:cs="Arial"/>
          <w:b w:val="0"/>
          <w:i w:val="0"/>
          <w:iCs/>
          <w:color w:val="auto"/>
          <w:szCs w:val="20"/>
        </w:rPr>
      </w:pPr>
      <w:r w:rsidRPr="004C7C97">
        <w:rPr>
          <w:rFonts w:cs="Arial"/>
          <w:b w:val="0"/>
          <w:i w:val="0"/>
          <w:iCs/>
          <w:color w:val="auto"/>
          <w:szCs w:val="20"/>
        </w:rPr>
        <w:t>The Contractor shall furnish or install telecommunications passive equipment, including:</w:t>
      </w:r>
    </w:p>
    <w:p w14:paraId="7D2C9994" w14:textId="6BE361F7" w:rsidR="008A5E88" w:rsidRPr="004C7C97" w:rsidRDefault="008A5E88" w:rsidP="008A5E88">
      <w:pPr>
        <w:pStyle w:val="CSIEditingInstruction"/>
        <w:numPr>
          <w:ilvl w:val="2"/>
          <w:numId w:val="2"/>
        </w:numPr>
        <w:rPr>
          <w:rFonts w:cs="Arial"/>
          <w:b w:val="0"/>
          <w:i w:val="0"/>
          <w:iCs/>
          <w:color w:val="auto"/>
          <w:szCs w:val="20"/>
        </w:rPr>
      </w:pPr>
      <w:r w:rsidRPr="004C7C97">
        <w:rPr>
          <w:rFonts w:cs="Arial"/>
          <w:b w:val="0"/>
          <w:i w:val="0"/>
          <w:iCs/>
          <w:color w:val="auto"/>
          <w:szCs w:val="20"/>
        </w:rPr>
        <w:t>Copper and Fiber Cable</w:t>
      </w:r>
      <w:r w:rsidR="00003EB5">
        <w:rPr>
          <w:rFonts w:cs="Arial"/>
          <w:b w:val="0"/>
          <w:i w:val="0"/>
          <w:iCs/>
          <w:color w:val="auto"/>
          <w:szCs w:val="20"/>
        </w:rPr>
        <w:t>.</w:t>
      </w:r>
    </w:p>
    <w:p w14:paraId="265DDD53" w14:textId="0D323339" w:rsidR="008A5E88" w:rsidRPr="004C7C97" w:rsidRDefault="008A5E88" w:rsidP="008A5E88">
      <w:pPr>
        <w:pStyle w:val="CSIEditingInstruction"/>
        <w:numPr>
          <w:ilvl w:val="2"/>
          <w:numId w:val="2"/>
        </w:numPr>
        <w:rPr>
          <w:rFonts w:cs="Arial"/>
          <w:b w:val="0"/>
          <w:i w:val="0"/>
          <w:iCs/>
          <w:color w:val="auto"/>
          <w:szCs w:val="20"/>
        </w:rPr>
      </w:pPr>
      <w:r w:rsidRPr="004C7C97">
        <w:rPr>
          <w:rFonts w:cs="Arial"/>
          <w:b w:val="0"/>
          <w:i w:val="0"/>
          <w:iCs/>
          <w:color w:val="auto"/>
          <w:szCs w:val="20"/>
        </w:rPr>
        <w:t>Termination hardware</w:t>
      </w:r>
      <w:r w:rsidR="00003EB5">
        <w:rPr>
          <w:rFonts w:cs="Arial"/>
          <w:b w:val="0"/>
          <w:i w:val="0"/>
          <w:iCs/>
          <w:color w:val="auto"/>
          <w:szCs w:val="20"/>
        </w:rPr>
        <w:t>.</w:t>
      </w:r>
    </w:p>
    <w:p w14:paraId="4DC2D8AA" w14:textId="59E3DA29" w:rsidR="008A5E88" w:rsidRPr="004C7C97" w:rsidRDefault="008A5E88" w:rsidP="008A5E88">
      <w:pPr>
        <w:pStyle w:val="CSIEditingInstruction"/>
        <w:numPr>
          <w:ilvl w:val="2"/>
          <w:numId w:val="2"/>
        </w:numPr>
        <w:rPr>
          <w:rFonts w:cs="Arial"/>
          <w:b w:val="0"/>
          <w:i w:val="0"/>
          <w:iCs/>
          <w:color w:val="auto"/>
          <w:szCs w:val="20"/>
        </w:rPr>
      </w:pPr>
      <w:r w:rsidRPr="004C7C97">
        <w:rPr>
          <w:rFonts w:cs="Arial"/>
          <w:b w:val="0"/>
          <w:i w:val="0"/>
          <w:iCs/>
          <w:color w:val="auto"/>
          <w:szCs w:val="20"/>
        </w:rPr>
        <w:t>Communications outlets</w:t>
      </w:r>
      <w:r w:rsidR="00003EB5">
        <w:rPr>
          <w:rFonts w:cs="Arial"/>
          <w:b w:val="0"/>
          <w:i w:val="0"/>
          <w:iCs/>
          <w:color w:val="auto"/>
          <w:szCs w:val="20"/>
        </w:rPr>
        <w:t>.</w:t>
      </w:r>
    </w:p>
    <w:p w14:paraId="17B4C833" w14:textId="1535498A" w:rsidR="008A5E88" w:rsidRPr="004C7C97" w:rsidRDefault="008A5E88" w:rsidP="008A5E88">
      <w:pPr>
        <w:pStyle w:val="CSIEditingInstruction"/>
        <w:numPr>
          <w:ilvl w:val="2"/>
          <w:numId w:val="2"/>
        </w:numPr>
        <w:rPr>
          <w:rFonts w:cs="Arial"/>
          <w:b w:val="0"/>
          <w:i w:val="0"/>
          <w:iCs/>
          <w:color w:val="auto"/>
          <w:szCs w:val="20"/>
        </w:rPr>
      </w:pPr>
      <w:r w:rsidRPr="004C7C97">
        <w:rPr>
          <w:rFonts w:cs="Arial"/>
          <w:b w:val="0"/>
          <w:i w:val="0"/>
          <w:iCs/>
          <w:color w:val="auto"/>
          <w:szCs w:val="20"/>
        </w:rPr>
        <w:t>Splicing and terminations</w:t>
      </w:r>
      <w:r w:rsidR="00003EB5">
        <w:rPr>
          <w:rFonts w:cs="Arial"/>
          <w:b w:val="0"/>
          <w:i w:val="0"/>
          <w:iCs/>
          <w:color w:val="auto"/>
          <w:szCs w:val="20"/>
        </w:rPr>
        <w:t>.</w:t>
      </w:r>
    </w:p>
    <w:p w14:paraId="51698300" w14:textId="3852E32A" w:rsidR="008A5E88" w:rsidRPr="004C7C97" w:rsidRDefault="008A5E88" w:rsidP="008A5E88">
      <w:pPr>
        <w:pStyle w:val="CSIEditingInstruction"/>
        <w:numPr>
          <w:ilvl w:val="2"/>
          <w:numId w:val="2"/>
        </w:numPr>
        <w:rPr>
          <w:rFonts w:cs="Arial"/>
          <w:b w:val="0"/>
          <w:i w:val="0"/>
          <w:iCs/>
          <w:color w:val="auto"/>
          <w:szCs w:val="20"/>
        </w:rPr>
      </w:pPr>
      <w:r w:rsidRPr="004C7C97">
        <w:rPr>
          <w:rFonts w:cs="Arial"/>
          <w:b w:val="0"/>
          <w:i w:val="0"/>
          <w:iCs/>
          <w:color w:val="auto"/>
          <w:szCs w:val="20"/>
        </w:rPr>
        <w:t>Testing</w:t>
      </w:r>
      <w:r w:rsidR="00003EB5">
        <w:rPr>
          <w:rFonts w:cs="Arial"/>
          <w:b w:val="0"/>
          <w:i w:val="0"/>
          <w:iCs/>
          <w:color w:val="auto"/>
          <w:szCs w:val="20"/>
        </w:rPr>
        <w:t>.</w:t>
      </w:r>
    </w:p>
    <w:p w14:paraId="7A66A0BC" w14:textId="5EE1864B" w:rsidR="008A5E88" w:rsidRPr="004C7C97" w:rsidRDefault="008A5E88" w:rsidP="008A5E88">
      <w:pPr>
        <w:pStyle w:val="CSIEditingInstruction"/>
        <w:numPr>
          <w:ilvl w:val="2"/>
          <w:numId w:val="2"/>
        </w:numPr>
        <w:rPr>
          <w:rFonts w:cs="Arial"/>
          <w:b w:val="0"/>
          <w:i w:val="0"/>
          <w:iCs/>
          <w:color w:val="auto"/>
          <w:szCs w:val="20"/>
        </w:rPr>
      </w:pPr>
      <w:r w:rsidRPr="004C7C97">
        <w:rPr>
          <w:rFonts w:cs="Arial"/>
          <w:b w:val="0"/>
          <w:i w:val="0"/>
          <w:iCs/>
          <w:color w:val="auto"/>
          <w:szCs w:val="20"/>
        </w:rPr>
        <w:lastRenderedPageBreak/>
        <w:t>Administration</w:t>
      </w:r>
      <w:r w:rsidR="00003EB5">
        <w:rPr>
          <w:rFonts w:cs="Arial"/>
          <w:b w:val="0"/>
          <w:i w:val="0"/>
          <w:iCs/>
          <w:color w:val="auto"/>
          <w:szCs w:val="20"/>
        </w:rPr>
        <w:t>.</w:t>
      </w:r>
    </w:p>
    <w:p w14:paraId="0AB8CD56" w14:textId="57874059" w:rsidR="008A5E88" w:rsidRPr="004C7C97" w:rsidRDefault="008A5E88" w:rsidP="008A5E88">
      <w:pPr>
        <w:pStyle w:val="CSIEditingInstruction"/>
        <w:numPr>
          <w:ilvl w:val="1"/>
          <w:numId w:val="2"/>
        </w:numPr>
        <w:rPr>
          <w:rFonts w:cs="Arial"/>
          <w:b w:val="0"/>
          <w:i w:val="0"/>
          <w:iCs/>
          <w:color w:val="auto"/>
          <w:szCs w:val="20"/>
        </w:rPr>
      </w:pPr>
      <w:r w:rsidRPr="004C7C97">
        <w:rPr>
          <w:rFonts w:cs="Arial"/>
          <w:b w:val="0"/>
          <w:i w:val="0"/>
          <w:iCs/>
          <w:color w:val="auto"/>
          <w:szCs w:val="20"/>
        </w:rPr>
        <w:t xml:space="preserve">Although such work </w:t>
      </w:r>
      <w:r w:rsidR="00D35D30" w:rsidRPr="004C7C97">
        <w:rPr>
          <w:rFonts w:cs="Arial"/>
          <w:b w:val="0"/>
          <w:i w:val="0"/>
          <w:iCs/>
          <w:color w:val="auto"/>
          <w:szCs w:val="20"/>
        </w:rPr>
        <w:t>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2CEB39D8" w14:textId="7B0B6656" w:rsidR="00D35D30" w:rsidRPr="004C7C97" w:rsidRDefault="00D35D30" w:rsidP="008A5E88">
      <w:pPr>
        <w:pStyle w:val="CSIEditingInstruction"/>
        <w:numPr>
          <w:ilvl w:val="1"/>
          <w:numId w:val="2"/>
        </w:numPr>
        <w:rPr>
          <w:rFonts w:cs="Arial"/>
          <w:b w:val="0"/>
          <w:i w:val="0"/>
          <w:iCs/>
          <w:color w:val="auto"/>
          <w:szCs w:val="20"/>
        </w:rPr>
      </w:pPr>
      <w:r w:rsidRPr="004C7C97">
        <w:rPr>
          <w:rFonts w:cs="Arial"/>
          <w:b w:val="0"/>
          <w:i w:val="0"/>
          <w:iCs/>
          <w:color w:val="auto"/>
          <w:szCs w:val="20"/>
        </w:rPr>
        <w:t>The Contractor shall provide system testing and demonstration, system documentation, and instruction of Owner personnel, without claim for additional payment.</w:t>
      </w:r>
    </w:p>
    <w:p w14:paraId="680E9B79" w14:textId="3B1DFDCE" w:rsidR="00D35D30" w:rsidRPr="004C7C97" w:rsidRDefault="00D35D30" w:rsidP="00D35D30">
      <w:pPr>
        <w:pStyle w:val="CSIEditingInstruction"/>
        <w:numPr>
          <w:ilvl w:val="0"/>
          <w:numId w:val="2"/>
        </w:numPr>
        <w:rPr>
          <w:rFonts w:cs="Arial"/>
          <w:b w:val="0"/>
          <w:i w:val="0"/>
          <w:iCs/>
          <w:color w:val="auto"/>
          <w:szCs w:val="20"/>
        </w:rPr>
      </w:pPr>
      <w:r w:rsidRPr="004C7C97">
        <w:rPr>
          <w:rFonts w:cs="Arial"/>
          <w:b w:val="0"/>
          <w:i w:val="0"/>
          <w:iCs/>
          <w:color w:val="auto"/>
          <w:szCs w:val="20"/>
        </w:rPr>
        <w:t>Errors or Omissions in Drawings or Documentation</w:t>
      </w:r>
      <w:r w:rsidR="00003EB5">
        <w:rPr>
          <w:rFonts w:cs="Arial"/>
          <w:b w:val="0"/>
          <w:i w:val="0"/>
          <w:iCs/>
          <w:color w:val="auto"/>
          <w:szCs w:val="20"/>
        </w:rPr>
        <w:t>:</w:t>
      </w:r>
    </w:p>
    <w:p w14:paraId="0B4CECA9" w14:textId="3483FBE7" w:rsidR="00D35D30" w:rsidRPr="004C7C97" w:rsidRDefault="00D35D30" w:rsidP="00D35D30">
      <w:pPr>
        <w:pStyle w:val="CSIEditingInstruction"/>
        <w:numPr>
          <w:ilvl w:val="1"/>
          <w:numId w:val="2"/>
        </w:numPr>
        <w:rPr>
          <w:rFonts w:cs="Arial"/>
          <w:b w:val="0"/>
          <w:i w:val="0"/>
          <w:iCs/>
          <w:color w:val="auto"/>
          <w:szCs w:val="20"/>
        </w:rPr>
      </w:pPr>
      <w:r w:rsidRPr="004C7C97">
        <w:rPr>
          <w:rFonts w:cs="Arial"/>
          <w:b w:val="0"/>
          <w:i w:val="0"/>
          <w:iCs/>
          <w:color w:val="auto"/>
          <w:szCs w:val="20"/>
        </w:rPr>
        <w:t>If any errors or omissions appear in Drawings, Specifications, or other documents, the bidding contractor shall notify the Engineer no later than ten (10) days prior to submitting the bid.</w:t>
      </w:r>
    </w:p>
    <w:p w14:paraId="77071D66" w14:textId="6C755E00" w:rsidR="00D35D30" w:rsidRPr="004C7C97" w:rsidRDefault="00D35D30" w:rsidP="00D35D30">
      <w:pPr>
        <w:pStyle w:val="CSIEditingInstruction"/>
        <w:numPr>
          <w:ilvl w:val="1"/>
          <w:numId w:val="2"/>
        </w:numPr>
        <w:rPr>
          <w:rFonts w:cs="Arial"/>
          <w:b w:val="0"/>
          <w:i w:val="0"/>
          <w:iCs/>
          <w:color w:val="auto"/>
          <w:szCs w:val="20"/>
        </w:rPr>
      </w:pPr>
      <w:r w:rsidRPr="004C7C97">
        <w:rPr>
          <w:rFonts w:cs="Arial"/>
          <w:b w:val="0"/>
          <w:i w:val="0"/>
          <w:iCs/>
          <w:color w:val="auto"/>
          <w:szCs w:val="20"/>
        </w:rPr>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5D82113E" w14:textId="6C94A719" w:rsidR="000F21A3" w:rsidRPr="004C7C97" w:rsidRDefault="000F21A3" w:rsidP="000F21A3">
      <w:pPr>
        <w:pStyle w:val="CSIEditingInstruction"/>
        <w:numPr>
          <w:ilvl w:val="0"/>
          <w:numId w:val="2"/>
        </w:numPr>
        <w:rPr>
          <w:rFonts w:cs="Arial"/>
          <w:b w:val="0"/>
          <w:i w:val="0"/>
          <w:iCs/>
          <w:color w:val="auto"/>
          <w:szCs w:val="20"/>
        </w:rPr>
      </w:pPr>
      <w:r w:rsidRPr="004C7C97">
        <w:rPr>
          <w:rFonts w:cs="Arial"/>
          <w:b w:val="0"/>
          <w:i w:val="0"/>
          <w:iCs/>
          <w:color w:val="auto"/>
          <w:szCs w:val="20"/>
        </w:rPr>
        <w:t>Related Sections:</w:t>
      </w:r>
    </w:p>
    <w:p w14:paraId="052A689D" w14:textId="2D1FFE89"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00 00 00 – Procurement and Contracting Requirements.</w:t>
      </w:r>
    </w:p>
    <w:p w14:paraId="7615E275" w14:textId="40CB4E1D"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01 00 00 – General Requirements.</w:t>
      </w:r>
    </w:p>
    <w:p w14:paraId="2644D056" w14:textId="3C965085"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26 05 26 – Grounding and Bonding for Electrical Systems.</w:t>
      </w:r>
    </w:p>
    <w:p w14:paraId="0B594F64" w14:textId="5AEA9DA6"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05 26 – Grounding and Bonding for Electrical Systems.</w:t>
      </w:r>
    </w:p>
    <w:p w14:paraId="4FA60FE7" w14:textId="3D82F936"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05 39 – Surface Raceway for Communications Systems.</w:t>
      </w:r>
    </w:p>
    <w:p w14:paraId="7D1C87A8" w14:textId="45EF8621"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05 53 – Identification for Communications Systems.</w:t>
      </w:r>
    </w:p>
    <w:p w14:paraId="62CB495A" w14:textId="2A35A64E"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11 16 – Communications Cabinets, Racks, Frames, and Enclosures.</w:t>
      </w:r>
    </w:p>
    <w:p w14:paraId="62375DE0" w14:textId="30560BFA"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11 19 – Communications Termination Blocks and Patch Cords.</w:t>
      </w:r>
    </w:p>
    <w:p w14:paraId="4FA68ACB" w14:textId="21FAABE0"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13 23 – Communications Fiber Backbone Cabling.</w:t>
      </w:r>
    </w:p>
    <w:p w14:paraId="037BD6B4" w14:textId="75A2B9F9"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15 13 – Communications Copper Horizontal Cabling.</w:t>
      </w:r>
    </w:p>
    <w:p w14:paraId="4ACE5CE9" w14:textId="43C2835F" w:rsidR="000F21A3" w:rsidRPr="004C7C97" w:rsidRDefault="000F21A3" w:rsidP="000F21A3">
      <w:pPr>
        <w:pStyle w:val="CSIEditingInstruction"/>
        <w:numPr>
          <w:ilvl w:val="1"/>
          <w:numId w:val="2"/>
        </w:numPr>
        <w:rPr>
          <w:rFonts w:cs="Arial"/>
          <w:b w:val="0"/>
          <w:i w:val="0"/>
          <w:iCs/>
          <w:color w:val="auto"/>
          <w:szCs w:val="20"/>
        </w:rPr>
      </w:pPr>
      <w:r w:rsidRPr="004C7C97">
        <w:rPr>
          <w:rFonts w:cs="Arial"/>
          <w:b w:val="0"/>
          <w:i w:val="0"/>
          <w:iCs/>
          <w:color w:val="auto"/>
          <w:szCs w:val="20"/>
        </w:rPr>
        <w:t>Section 27 17 00 – Testing of Structured Cabling Systems.</w:t>
      </w:r>
    </w:p>
    <w:p w14:paraId="01D0C7F6" w14:textId="6C281B04" w:rsidR="000F21A3" w:rsidRPr="004C7C97" w:rsidRDefault="007121B1" w:rsidP="007121B1">
      <w:pPr>
        <w:pStyle w:val="CSIEditingInstruction"/>
        <w:numPr>
          <w:ilvl w:val="1"/>
          <w:numId w:val="1"/>
        </w:numPr>
        <w:rPr>
          <w:rFonts w:cs="Arial"/>
          <w:b w:val="0"/>
          <w:i w:val="0"/>
          <w:iCs/>
          <w:color w:val="auto"/>
          <w:szCs w:val="20"/>
        </w:rPr>
      </w:pPr>
      <w:r w:rsidRPr="004C7C97">
        <w:rPr>
          <w:rFonts w:cs="Arial"/>
          <w:b w:val="0"/>
          <w:i w:val="0"/>
          <w:iCs/>
          <w:color w:val="auto"/>
          <w:szCs w:val="20"/>
        </w:rPr>
        <w:t>DEFINITIONS</w:t>
      </w:r>
    </w:p>
    <w:p w14:paraId="317F397B" w14:textId="1DCB9988"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ANSI – American Northern Standards Institute.</w:t>
      </w:r>
    </w:p>
    <w:p w14:paraId="3E98AB22" w14:textId="5F89A221"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AWG – American Wire Guage.</w:t>
      </w:r>
    </w:p>
    <w:p w14:paraId="4A88A405" w14:textId="3E1DA348"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BICSI – Building Industry Consulting Service International.</w:t>
      </w:r>
    </w:p>
    <w:p w14:paraId="5B8F52AB" w14:textId="00DB8EC8"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BCT – Bonding Conductor for Telecommunications.</w:t>
      </w:r>
    </w:p>
    <w:p w14:paraId="37209EAA" w14:textId="4782D2BE"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EIA – Electrical Industry Alliance.</w:t>
      </w:r>
    </w:p>
    <w:p w14:paraId="033F1BF4" w14:textId="39ADB5EE"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ETL – Intertek Certification Services.</w:t>
      </w:r>
    </w:p>
    <w:p w14:paraId="41ECF14D" w14:textId="5CD5862D"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IEC – International Electrotechnical Commission.</w:t>
      </w:r>
    </w:p>
    <w:p w14:paraId="5DE013E1" w14:textId="2190211D"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lastRenderedPageBreak/>
        <w:t>IEEE – Institute of Electrical and Electronic Engineers.</w:t>
      </w:r>
    </w:p>
    <w:p w14:paraId="5BDACF40" w14:textId="10AC9A98"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IDC – Insulation displacement contact.</w:t>
      </w:r>
    </w:p>
    <w:p w14:paraId="720825C3" w14:textId="59CDC79F"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ISO – International Standards Organization.</w:t>
      </w:r>
    </w:p>
    <w:p w14:paraId="55470813" w14:textId="3A080735"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NECA – National Electronic Contractors Association.</w:t>
      </w:r>
    </w:p>
    <w:p w14:paraId="3C5B94DD" w14:textId="529557C9"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NFPA – National Fire Protection Agency.</w:t>
      </w:r>
    </w:p>
    <w:p w14:paraId="601B424B" w14:textId="4FE8A5E4"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NRTL – Nationally Recognized Testing Laboratory.</w:t>
      </w:r>
    </w:p>
    <w:p w14:paraId="0F61BD67" w14:textId="2E9CA3DC"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TIA – Telecommunications Industry Association.</w:t>
      </w:r>
    </w:p>
    <w:p w14:paraId="206786B0" w14:textId="7CDB647D"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UL – Underwriters Laboratory.</w:t>
      </w:r>
    </w:p>
    <w:p w14:paraId="49BC1D9C" w14:textId="2194E880"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Provide: Furnish, install, terminate, label, test and certify a complete operating cabling system.</w:t>
      </w:r>
    </w:p>
    <w:p w14:paraId="1A785E4A" w14:textId="21904749"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Contract Documents (CD): Design drawings, specifications, sketches and schedules provided by the Engineer as they directly relate to this scope of work and this project.</w:t>
      </w:r>
    </w:p>
    <w:p w14:paraId="504B94AA" w14:textId="704163C5"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0D52F6A4" w14:textId="648A4C89"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Point–of–Entry (POE): Unmarked Manholes/Vaults at property line.</w:t>
      </w:r>
    </w:p>
    <w:p w14:paraId="2C5B98D1" w14:textId="4293E76A"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NET–POP Rooms/MPOE (Main Point of Entry): The area where the outside plant media/carrier services appear in the facility. The NET–POP contains equipment used by owner or carrier to hand–off/transition cable from outside plant into inside plant type.</w:t>
      </w:r>
    </w:p>
    <w:p w14:paraId="0ADB5EF6" w14:textId="6330636C"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Network Center/Main Distribution Frame (MDF) Areas: This technology space houses Layer 2/3 network switching gear and other main network distribution equipment and acts as the mid–connection point between the Core/Network and the TR/IDF/access zones for all connections.</w:t>
      </w:r>
    </w:p>
    <w:p w14:paraId="3B2C08E5" w14:textId="685CD69B"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Telecommunications Room (TR)/Intermediate Distribution Frame (IDF): is the location for the termination of backbone cables and for termination of horizontal cables, and for the interconnection of each. The space also hosts access–layer switches and user network connections within each floor.</w:t>
      </w:r>
    </w:p>
    <w:p w14:paraId="77D6C429" w14:textId="7FEB71C7"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Active Equipment: electronic equipment used to develop various WAN, LAN, and voice services, e.g., digital multiplexers, RS–232 controllers, Ethernet hubs, switches, routers, PBX, etc.</w:t>
      </w:r>
    </w:p>
    <w:p w14:paraId="647C4FD1" w14:textId="47DA1D53"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Campus Backbone: cabling system consisting of media and termination hardware interconnecting POE, Net–Pop’s and Future onsite buildings.</w:t>
      </w:r>
    </w:p>
    <w:p w14:paraId="481EB4BD" w14:textId="23081671"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Building Backbone: cabling system consisting of media and termination hardware interconnecting MDFs to IDFs.</w:t>
      </w:r>
    </w:p>
    <w:p w14:paraId="4159AC41" w14:textId="0DC27972" w:rsidR="007121B1" w:rsidRPr="004C7C97" w:rsidRDefault="007121B1" w:rsidP="007121B1">
      <w:pPr>
        <w:pStyle w:val="CSIEditingInstruction"/>
        <w:numPr>
          <w:ilvl w:val="0"/>
          <w:numId w:val="3"/>
        </w:numPr>
        <w:rPr>
          <w:rFonts w:cs="Arial"/>
          <w:b w:val="0"/>
          <w:i w:val="0"/>
          <w:iCs/>
          <w:color w:val="auto"/>
          <w:szCs w:val="20"/>
        </w:rPr>
      </w:pPr>
      <w:r w:rsidRPr="004C7C97">
        <w:rPr>
          <w:rFonts w:cs="Arial"/>
          <w:b w:val="0"/>
          <w:i w:val="0"/>
          <w:iCs/>
          <w:color w:val="auto"/>
          <w:szCs w:val="20"/>
        </w:rPr>
        <w:t xml:space="preserve">Horizontal: </w:t>
      </w:r>
      <w:r w:rsidR="00BC41F1" w:rsidRPr="004C7C97">
        <w:rPr>
          <w:rFonts w:cs="Arial"/>
          <w:b w:val="0"/>
          <w:i w:val="0"/>
          <w:iCs/>
          <w:color w:val="auto"/>
          <w:szCs w:val="20"/>
        </w:rPr>
        <w:t>Cabling</w:t>
      </w:r>
      <w:r w:rsidRPr="004C7C97">
        <w:rPr>
          <w:rFonts w:cs="Arial"/>
          <w:b w:val="0"/>
          <w:i w:val="0"/>
          <w:iCs/>
          <w:color w:val="auto"/>
          <w:szCs w:val="20"/>
        </w:rPr>
        <w:t xml:space="preserve"> system consisting of media and termination hardware interconnecting the Telecommunication Outlets (TOs) and the TRs.</w:t>
      </w:r>
    </w:p>
    <w:p w14:paraId="45AFDBB2" w14:textId="0BB902D8" w:rsidR="007121B1" w:rsidRPr="004C7C97" w:rsidRDefault="00B91CA2" w:rsidP="007121B1">
      <w:pPr>
        <w:pStyle w:val="CSIEditingInstruction"/>
        <w:numPr>
          <w:ilvl w:val="0"/>
          <w:numId w:val="3"/>
        </w:numPr>
        <w:rPr>
          <w:rFonts w:cs="Arial"/>
          <w:b w:val="0"/>
          <w:i w:val="0"/>
          <w:iCs/>
          <w:color w:val="auto"/>
          <w:szCs w:val="20"/>
        </w:rPr>
      </w:pPr>
      <w:r w:rsidRPr="004C7C97">
        <w:rPr>
          <w:rFonts w:cs="Arial"/>
          <w:b w:val="0"/>
          <w:i w:val="0"/>
          <w:iCs/>
          <w:color w:val="auto"/>
          <w:szCs w:val="20"/>
        </w:rPr>
        <w:t xml:space="preserve">Bonding: permanent joining of metallic parts to form an electrically conductive path which will </w:t>
      </w:r>
      <w:r w:rsidR="00BC41F1" w:rsidRPr="004C7C97">
        <w:rPr>
          <w:rFonts w:cs="Arial"/>
          <w:b w:val="0"/>
          <w:i w:val="0"/>
          <w:iCs/>
          <w:color w:val="auto"/>
          <w:szCs w:val="20"/>
        </w:rPr>
        <w:t>ensure</w:t>
      </w:r>
      <w:r w:rsidRPr="004C7C97">
        <w:rPr>
          <w:rFonts w:cs="Arial"/>
          <w:b w:val="0"/>
          <w:i w:val="0"/>
          <w:iCs/>
          <w:color w:val="auto"/>
          <w:szCs w:val="20"/>
        </w:rPr>
        <w:t xml:space="preserve"> electrical continuity and the capacity to conduct safely any current likely to be imposed on it.</w:t>
      </w:r>
    </w:p>
    <w:p w14:paraId="717FEC29" w14:textId="3B9F9E80" w:rsidR="00B91CA2" w:rsidRPr="004C7C97" w:rsidRDefault="00B91CA2" w:rsidP="007121B1">
      <w:pPr>
        <w:pStyle w:val="CSIEditingInstruction"/>
        <w:numPr>
          <w:ilvl w:val="0"/>
          <w:numId w:val="3"/>
        </w:numPr>
        <w:rPr>
          <w:rFonts w:cs="Arial"/>
          <w:b w:val="0"/>
          <w:i w:val="0"/>
          <w:iCs/>
          <w:color w:val="auto"/>
          <w:szCs w:val="20"/>
        </w:rPr>
      </w:pPr>
      <w:r w:rsidRPr="004C7C97">
        <w:rPr>
          <w:rFonts w:cs="Arial"/>
          <w:b w:val="0"/>
          <w:i w:val="0"/>
          <w:iCs/>
          <w:color w:val="auto"/>
          <w:szCs w:val="20"/>
        </w:rPr>
        <w:lastRenderedPageBreak/>
        <w:t>Basket Cable Tray: A cable support and management system fabricated of continuous, rigid, welded steel wire mesh and available in many sizes with attachment hardware suiting multiple installation methods.</w:t>
      </w:r>
    </w:p>
    <w:p w14:paraId="3DDDB432" w14:textId="22B7685B" w:rsidR="00B91CA2" w:rsidRPr="004C7C97" w:rsidRDefault="00B91CA2" w:rsidP="007121B1">
      <w:pPr>
        <w:pStyle w:val="CSIEditingInstruction"/>
        <w:numPr>
          <w:ilvl w:val="0"/>
          <w:numId w:val="3"/>
        </w:numPr>
        <w:rPr>
          <w:rFonts w:cs="Arial"/>
          <w:b w:val="0"/>
          <w:i w:val="0"/>
          <w:iCs/>
          <w:color w:val="auto"/>
          <w:szCs w:val="20"/>
        </w:rPr>
      </w:pPr>
      <w:r w:rsidRPr="004C7C97">
        <w:rPr>
          <w:rFonts w:cs="Arial"/>
          <w:b w:val="0"/>
          <w:i w:val="0"/>
          <w:iCs/>
          <w:color w:val="auto"/>
          <w:szCs w:val="20"/>
        </w:rPr>
        <w:t>Cable Tray: vertical or horizontal open supports, usually made of aluminum or steel, which are fastened to the building structure. Cables are laid in and fastened to the trays.</w:t>
      </w:r>
    </w:p>
    <w:p w14:paraId="20D181D4" w14:textId="1F707A7A" w:rsidR="00B91CA2" w:rsidRPr="004C7C97" w:rsidRDefault="00B91CA2" w:rsidP="007121B1">
      <w:pPr>
        <w:pStyle w:val="CSIEditingInstruction"/>
        <w:numPr>
          <w:ilvl w:val="0"/>
          <w:numId w:val="3"/>
        </w:numPr>
        <w:rPr>
          <w:rFonts w:cs="Arial"/>
          <w:b w:val="0"/>
          <w:i w:val="0"/>
          <w:iCs/>
          <w:color w:val="auto"/>
          <w:szCs w:val="20"/>
        </w:rPr>
      </w:pPr>
      <w:r w:rsidRPr="004C7C97">
        <w:rPr>
          <w:rFonts w:cs="Arial"/>
          <w:b w:val="0"/>
          <w:i w:val="0"/>
          <w:iCs/>
          <w:color w:val="auto"/>
          <w:szCs w:val="20"/>
        </w:rPr>
        <w:t>Cabinet: free standing, floor–mounted or wall–mounted modular enclosure designed to house and protect rack–mounted electronic equipment and passive terminations.</w:t>
      </w:r>
    </w:p>
    <w:p w14:paraId="52E1854D" w14:textId="276C47F6" w:rsidR="00B91CA2" w:rsidRPr="004C7C97" w:rsidRDefault="00B91CA2" w:rsidP="007121B1">
      <w:pPr>
        <w:pStyle w:val="CSIEditingInstruction"/>
        <w:numPr>
          <w:ilvl w:val="0"/>
          <w:numId w:val="3"/>
        </w:numPr>
        <w:rPr>
          <w:rFonts w:cs="Arial"/>
          <w:b w:val="0"/>
          <w:i w:val="0"/>
          <w:iCs/>
          <w:color w:val="auto"/>
          <w:szCs w:val="20"/>
        </w:rPr>
      </w:pPr>
      <w:r w:rsidRPr="004C7C97">
        <w:rPr>
          <w:rFonts w:cs="Arial"/>
          <w:b w:val="0"/>
          <w:i w:val="0"/>
          <w:iCs/>
          <w:color w:val="auto"/>
          <w:szCs w:val="20"/>
        </w:rPr>
        <w:t>Channel: The end–to–end transmission path between two points at which application specific equipment is connected; encompasses all the elements of the horizontal cabling link, plus the equipment cords in the telecommunications spaces and work area.</w:t>
      </w:r>
    </w:p>
    <w:p w14:paraId="60DABC19" w14:textId="7869CD37"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Cross–Connect: equipment used to terminate and tie together communications circuits.</w:t>
      </w:r>
    </w:p>
    <w:p w14:paraId="3139D0F7" w14:textId="39D41C48"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Cross–Connect Jumper: a cluster of twisted–pair conductors without connectors used to establish a circuit by linking two cross–connect termination points.</w:t>
      </w:r>
    </w:p>
    <w:p w14:paraId="2199B97A" w14:textId="77777777"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Grounding: a conducting connection to earth, or to some conducting body that serves in place of earth.</w:t>
      </w:r>
    </w:p>
    <w:p w14:paraId="174448D5" w14:textId="5FBE463F"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Jack: receptacle used in conjunction with a plug to make electrical contact between communications circuits, e.g., eight–position/eight–contact modular jacks.</w:t>
      </w:r>
    </w:p>
    <w:p w14:paraId="3714903F" w14:textId="3FFA4251"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Ladder Cable Tray: A fabricated structure consisting of two longitudinal side rails connected by individual transverse members (rungs).</w:t>
      </w:r>
    </w:p>
    <w:p w14:paraId="62F6D422" w14:textId="4B13342E"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LAN: Local area network.</w:t>
      </w:r>
    </w:p>
    <w:p w14:paraId="4DA02E60" w14:textId="09EA5E27"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Link: Horizontal cabling link encompassing all components of the horizontal cabling (TO, patch panels, blocks, jumpers and patch cords that join them in the horizontal cross–connect). It is distinguished from a channel because it does not include the equipment cables/cords at the telecom spaces or work area.</w:t>
      </w:r>
    </w:p>
    <w:p w14:paraId="21E2B027" w14:textId="710BCB92" w:rsidR="00B91CA2" w:rsidRPr="004C7C97" w:rsidRDefault="00B91CA2" w:rsidP="00B91CA2">
      <w:pPr>
        <w:pStyle w:val="CSIEditingInstruction"/>
        <w:numPr>
          <w:ilvl w:val="0"/>
          <w:numId w:val="3"/>
        </w:numPr>
        <w:rPr>
          <w:rFonts w:cs="Arial"/>
          <w:b w:val="0"/>
          <w:i w:val="0"/>
          <w:iCs/>
          <w:color w:val="auto"/>
          <w:szCs w:val="20"/>
        </w:rPr>
      </w:pPr>
      <w:r w:rsidRPr="004C7C97">
        <w:rPr>
          <w:rFonts w:cs="Arial"/>
          <w:b w:val="0"/>
          <w:i w:val="0"/>
          <w:iCs/>
          <w:color w:val="auto"/>
          <w:szCs w:val="20"/>
        </w:rPr>
        <w:t xml:space="preserve">Media: </w:t>
      </w:r>
      <w:r w:rsidR="00BC41F1" w:rsidRPr="004C7C97">
        <w:rPr>
          <w:rFonts w:cs="Arial"/>
          <w:b w:val="0"/>
          <w:i w:val="0"/>
          <w:iCs/>
          <w:color w:val="auto"/>
          <w:szCs w:val="20"/>
        </w:rPr>
        <w:t>twisted pair</w:t>
      </w:r>
      <w:r w:rsidRPr="004C7C97">
        <w:rPr>
          <w:rFonts w:cs="Arial"/>
          <w:b w:val="0"/>
          <w:i w:val="0"/>
          <w:iCs/>
          <w:color w:val="auto"/>
          <w:szCs w:val="20"/>
        </w:rPr>
        <w:t>, and fiber optic cable or cables used to provide signal transmission paths.</w:t>
      </w:r>
    </w:p>
    <w:p w14:paraId="3FEEF177" w14:textId="1AF27C39" w:rsidR="00B91CA2" w:rsidRPr="004C7C97" w:rsidRDefault="00303619" w:rsidP="00B91CA2">
      <w:pPr>
        <w:pStyle w:val="CSIEditingInstruction"/>
        <w:numPr>
          <w:ilvl w:val="0"/>
          <w:numId w:val="3"/>
        </w:numPr>
        <w:rPr>
          <w:rFonts w:cs="Arial"/>
          <w:b w:val="0"/>
          <w:i w:val="0"/>
          <w:iCs/>
          <w:color w:val="auto"/>
          <w:szCs w:val="20"/>
        </w:rPr>
      </w:pPr>
      <w:r w:rsidRPr="004C7C97">
        <w:rPr>
          <w:rFonts w:cs="Arial"/>
          <w:b w:val="0"/>
          <w:i w:val="0"/>
          <w:iCs/>
          <w:color w:val="auto"/>
          <w:szCs w:val="20"/>
        </w:rPr>
        <w:t>Mounting Frame: rectangular steel framework, which can be equipment rack or wall mounted to support wiring blocks, patch panels, and other communications equipment.</w:t>
      </w:r>
    </w:p>
    <w:p w14:paraId="4C394FE0" w14:textId="3A935496" w:rsidR="00303619" w:rsidRPr="004C7C97" w:rsidRDefault="00303619" w:rsidP="00B91CA2">
      <w:pPr>
        <w:pStyle w:val="CSIEditingInstruction"/>
        <w:numPr>
          <w:ilvl w:val="0"/>
          <w:numId w:val="3"/>
        </w:numPr>
        <w:rPr>
          <w:rFonts w:cs="Arial"/>
          <w:b w:val="0"/>
          <w:i w:val="0"/>
          <w:iCs/>
          <w:color w:val="auto"/>
          <w:szCs w:val="20"/>
        </w:rPr>
      </w:pPr>
      <w:r w:rsidRPr="004C7C97">
        <w:rPr>
          <w:rFonts w:cs="Arial"/>
          <w:b w:val="0"/>
          <w:i w:val="0"/>
          <w:iCs/>
          <w:color w:val="auto"/>
          <w:szCs w:val="20"/>
        </w:rPr>
        <w:t xml:space="preserve">Outside Plant (OSP): generally, </w:t>
      </w:r>
      <w:r w:rsidR="004C7C97" w:rsidRPr="004C7C97">
        <w:rPr>
          <w:rFonts w:cs="Arial"/>
          <w:b w:val="0"/>
          <w:i w:val="0"/>
          <w:iCs/>
          <w:color w:val="auto"/>
          <w:szCs w:val="20"/>
        </w:rPr>
        <w:t>all</w:t>
      </w:r>
      <w:r w:rsidRPr="004C7C97">
        <w:rPr>
          <w:rFonts w:cs="Arial"/>
          <w:b w:val="0"/>
          <w:i w:val="0"/>
          <w:iCs/>
          <w:color w:val="auto"/>
          <w:szCs w:val="20"/>
        </w:rPr>
        <w:t xml:space="preserve"> portions of the cable system that </w:t>
      </w:r>
      <w:proofErr w:type="gramStart"/>
      <w:r w:rsidRPr="004C7C97">
        <w:rPr>
          <w:rFonts w:cs="Arial"/>
          <w:b w:val="0"/>
          <w:i w:val="0"/>
          <w:iCs/>
          <w:color w:val="auto"/>
          <w:szCs w:val="20"/>
        </w:rPr>
        <w:t>runs</w:t>
      </w:r>
      <w:proofErr w:type="gramEnd"/>
      <w:r w:rsidRPr="004C7C97">
        <w:rPr>
          <w:rFonts w:cs="Arial"/>
          <w:b w:val="0"/>
          <w:i w:val="0"/>
          <w:iCs/>
          <w:color w:val="auto"/>
          <w:szCs w:val="20"/>
        </w:rPr>
        <w:t xml:space="preserve"> outside of an environmentally enclosed structure and/or building with each end terminated at different buildings. This specifically includes inter–building cables, conduits, manholes, hand–holes, and innerduct.</w:t>
      </w:r>
    </w:p>
    <w:p w14:paraId="55A4C288" w14:textId="0D099355" w:rsidR="00303619" w:rsidRPr="004C7C97" w:rsidRDefault="00303619" w:rsidP="00B91CA2">
      <w:pPr>
        <w:pStyle w:val="CSIEditingInstruction"/>
        <w:numPr>
          <w:ilvl w:val="0"/>
          <w:numId w:val="3"/>
        </w:numPr>
        <w:rPr>
          <w:rFonts w:cs="Arial"/>
          <w:b w:val="0"/>
          <w:i w:val="0"/>
          <w:iCs/>
          <w:color w:val="auto"/>
          <w:szCs w:val="20"/>
        </w:rPr>
      </w:pPr>
      <w:r w:rsidRPr="004C7C97">
        <w:rPr>
          <w:rFonts w:cs="Arial"/>
          <w:b w:val="0"/>
          <w:i w:val="0"/>
          <w:iCs/>
          <w:color w:val="auto"/>
          <w:szCs w:val="20"/>
        </w:rPr>
        <w:t>UTP: Unshielded Twisted Pair.</w:t>
      </w:r>
    </w:p>
    <w:p w14:paraId="349C1463" w14:textId="03943B4D" w:rsidR="00303619" w:rsidRPr="004C7C97" w:rsidRDefault="003F2AC3" w:rsidP="00B91CA2">
      <w:pPr>
        <w:pStyle w:val="CSIEditingInstruction"/>
        <w:numPr>
          <w:ilvl w:val="0"/>
          <w:numId w:val="3"/>
        </w:numPr>
        <w:rPr>
          <w:rFonts w:cs="Arial"/>
          <w:b w:val="0"/>
          <w:i w:val="0"/>
          <w:iCs/>
          <w:color w:val="auto"/>
          <w:szCs w:val="20"/>
        </w:rPr>
      </w:pPr>
      <w:r w:rsidRPr="004C7C97">
        <w:rPr>
          <w:rFonts w:cs="Arial"/>
          <w:b w:val="0"/>
          <w:i w:val="0"/>
          <w:iCs/>
          <w:color w:val="auto"/>
          <w:szCs w:val="20"/>
        </w:rPr>
        <w:t>FO: Fiber Optic.</w:t>
      </w:r>
    </w:p>
    <w:p w14:paraId="520DB0E0" w14:textId="480B816A" w:rsidR="003F2AC3" w:rsidRPr="004C7C97" w:rsidRDefault="003F2AC3" w:rsidP="00B91CA2">
      <w:pPr>
        <w:pStyle w:val="CSIEditingInstruction"/>
        <w:numPr>
          <w:ilvl w:val="0"/>
          <w:numId w:val="3"/>
        </w:numPr>
        <w:rPr>
          <w:rFonts w:cs="Arial"/>
          <w:b w:val="0"/>
          <w:i w:val="0"/>
          <w:iCs/>
          <w:color w:val="auto"/>
          <w:szCs w:val="20"/>
        </w:rPr>
      </w:pPr>
      <w:r w:rsidRPr="004C7C97">
        <w:rPr>
          <w:rFonts w:cs="Arial"/>
          <w:b w:val="0"/>
          <w:i w:val="0"/>
          <w:iCs/>
          <w:color w:val="auto"/>
          <w:szCs w:val="20"/>
        </w:rPr>
        <w:t>Passive Equipment: non–electronic hardware and apparatus, e.g., equipment racks, cable trays, electrical protection, patch panels, wiring blocks, fiber optic shelves, etc.</w:t>
      </w:r>
    </w:p>
    <w:p w14:paraId="04BAFF5D" w14:textId="65129E1A" w:rsidR="003F2AC3" w:rsidRPr="004C7C97" w:rsidRDefault="003F2AC3" w:rsidP="00B91CA2">
      <w:pPr>
        <w:pStyle w:val="CSIEditingInstruction"/>
        <w:numPr>
          <w:ilvl w:val="0"/>
          <w:numId w:val="3"/>
        </w:numPr>
        <w:rPr>
          <w:rFonts w:cs="Arial"/>
          <w:b w:val="0"/>
          <w:i w:val="0"/>
          <w:iCs/>
          <w:color w:val="auto"/>
          <w:szCs w:val="20"/>
        </w:rPr>
      </w:pPr>
      <w:r w:rsidRPr="004C7C97">
        <w:rPr>
          <w:rFonts w:cs="Arial"/>
          <w:b w:val="0"/>
          <w:i w:val="0"/>
          <w:iCs/>
          <w:color w:val="auto"/>
          <w:szCs w:val="20"/>
        </w:rPr>
        <w:t>Patch Cords: a length of wire or fiber cable with connectors on one or both ends used to join communications circuits at a cross–connect.</w:t>
      </w:r>
    </w:p>
    <w:p w14:paraId="6B96F2FD" w14:textId="4ACDCDDD" w:rsidR="003F2AC3" w:rsidRPr="004C7C97" w:rsidRDefault="003F2AC3" w:rsidP="00B91CA2">
      <w:pPr>
        <w:pStyle w:val="CSIEditingInstruction"/>
        <w:numPr>
          <w:ilvl w:val="0"/>
          <w:numId w:val="3"/>
        </w:numPr>
        <w:rPr>
          <w:rFonts w:cs="Arial"/>
          <w:b w:val="0"/>
          <w:i w:val="0"/>
          <w:iCs/>
          <w:color w:val="auto"/>
          <w:szCs w:val="20"/>
        </w:rPr>
      </w:pPr>
      <w:r w:rsidRPr="004C7C97">
        <w:rPr>
          <w:rFonts w:cs="Arial"/>
          <w:b w:val="0"/>
          <w:i w:val="0"/>
          <w:iCs/>
          <w:color w:val="auto"/>
          <w:szCs w:val="20"/>
        </w:rPr>
        <w:t>Patch Panel: system of terminal blocks or connectors used with patch cords that facilitate administration of cross–connect fields.</w:t>
      </w:r>
    </w:p>
    <w:p w14:paraId="6F6948EE" w14:textId="39F3E996" w:rsidR="003F2AC3" w:rsidRPr="004C7C97" w:rsidRDefault="003F2AC3" w:rsidP="003F2AC3">
      <w:pPr>
        <w:pStyle w:val="CSIEditingInstruction"/>
        <w:numPr>
          <w:ilvl w:val="0"/>
          <w:numId w:val="5"/>
        </w:numPr>
        <w:rPr>
          <w:rFonts w:cs="Arial"/>
          <w:b w:val="0"/>
          <w:i w:val="0"/>
          <w:iCs/>
          <w:color w:val="auto"/>
          <w:szCs w:val="20"/>
        </w:rPr>
      </w:pPr>
      <w:r w:rsidRPr="004C7C97">
        <w:rPr>
          <w:rFonts w:cs="Arial"/>
          <w:b w:val="0"/>
          <w:i w:val="0"/>
          <w:iCs/>
          <w:color w:val="auto"/>
          <w:szCs w:val="20"/>
        </w:rPr>
        <w:lastRenderedPageBreak/>
        <w:t>Pathway: facility for the placement of communications cable. A pathway facility can be composed of several components including conduit, wireway, cable tray, surface raceway, under floor systems, overhead systems, raised floor, ceiling support wires, etc.</w:t>
      </w:r>
    </w:p>
    <w:p w14:paraId="3EF44969" w14:textId="5626BE72" w:rsidR="003F2AC3" w:rsidRPr="004C7C97" w:rsidRDefault="003F2AC3" w:rsidP="003F2AC3">
      <w:pPr>
        <w:pStyle w:val="CSIEditingInstruction"/>
        <w:numPr>
          <w:ilvl w:val="0"/>
          <w:numId w:val="6"/>
        </w:numPr>
        <w:rPr>
          <w:rFonts w:cs="Arial"/>
          <w:b w:val="0"/>
          <w:i w:val="0"/>
          <w:iCs/>
          <w:color w:val="auto"/>
          <w:szCs w:val="20"/>
        </w:rPr>
      </w:pPr>
      <w:r w:rsidRPr="004C7C97">
        <w:rPr>
          <w:rFonts w:cs="Arial"/>
          <w:b w:val="0"/>
          <w:i w:val="0"/>
          <w:iCs/>
          <w:color w:val="auto"/>
          <w:szCs w:val="20"/>
        </w:rPr>
        <w:t>Protectors: electrical protection devices used to limit foreign voltages on metallic communications circuits.</w:t>
      </w:r>
    </w:p>
    <w:p w14:paraId="661EDBEC" w14:textId="26FB8C54" w:rsidR="003F2AC3" w:rsidRPr="004C7C97" w:rsidRDefault="003F2AC3" w:rsidP="003F2AC3">
      <w:pPr>
        <w:pStyle w:val="CSIEditingInstruction"/>
        <w:numPr>
          <w:ilvl w:val="0"/>
          <w:numId w:val="6"/>
        </w:numPr>
        <w:rPr>
          <w:rFonts w:cs="Arial"/>
          <w:b w:val="0"/>
          <w:i w:val="0"/>
          <w:iCs/>
          <w:color w:val="auto"/>
          <w:szCs w:val="20"/>
        </w:rPr>
      </w:pPr>
      <w:r w:rsidRPr="004C7C97">
        <w:rPr>
          <w:rFonts w:cs="Arial"/>
          <w:b w:val="0"/>
          <w:i w:val="0"/>
          <w:iCs/>
          <w:color w:val="auto"/>
          <w:szCs w:val="20"/>
        </w:rPr>
        <w:t xml:space="preserve">Raceway: an enclosed channel designed expressly for holding wires or cables; </w:t>
      </w:r>
      <w:proofErr w:type="gramStart"/>
      <w:r w:rsidRPr="004C7C97">
        <w:rPr>
          <w:rFonts w:cs="Arial"/>
          <w:b w:val="0"/>
          <w:i w:val="0"/>
          <w:iCs/>
          <w:color w:val="auto"/>
          <w:szCs w:val="20"/>
        </w:rPr>
        <w:t>may be</w:t>
      </w:r>
      <w:proofErr w:type="gramEnd"/>
      <w:r w:rsidRPr="004C7C97">
        <w:rPr>
          <w:rFonts w:cs="Arial"/>
          <w:b w:val="0"/>
          <w:i w:val="0"/>
          <w:iCs/>
          <w:color w:val="auto"/>
          <w:szCs w:val="20"/>
        </w:rPr>
        <w:t xml:space="preserve"> of metal or insulating material. The term includes conduit, tubing, wire ways, under floor raceways, overhead raceways and surface raceways; does not include cable tray.</w:t>
      </w:r>
    </w:p>
    <w:p w14:paraId="5D52F920" w14:textId="5801B88F" w:rsidR="003F2AC3" w:rsidRPr="004C7C97" w:rsidRDefault="003F2AC3" w:rsidP="003F2AC3">
      <w:pPr>
        <w:pStyle w:val="CSIEditingInstruction"/>
        <w:numPr>
          <w:ilvl w:val="0"/>
          <w:numId w:val="6"/>
        </w:numPr>
        <w:rPr>
          <w:rFonts w:cs="Arial"/>
          <w:b w:val="0"/>
          <w:i w:val="0"/>
          <w:iCs/>
          <w:color w:val="auto"/>
          <w:szCs w:val="20"/>
        </w:rPr>
      </w:pPr>
      <w:r w:rsidRPr="004C7C97">
        <w:rPr>
          <w:rFonts w:cs="Arial"/>
          <w:b w:val="0"/>
          <w:i w:val="0"/>
          <w:iCs/>
          <w:color w:val="auto"/>
          <w:szCs w:val="20"/>
        </w:rPr>
        <w:t>Racks: An open, freestanding, floor–mounted structure, typically made of aluminum or steel, used to mount equipment; usually referred to as an equipment rack.</w:t>
      </w:r>
    </w:p>
    <w:p w14:paraId="37372D91" w14:textId="796920CB" w:rsidR="003F2AC3" w:rsidRPr="004C7C97" w:rsidRDefault="003F2AC3" w:rsidP="003F2AC3">
      <w:pPr>
        <w:pStyle w:val="CSIEditingInstruction"/>
        <w:numPr>
          <w:ilvl w:val="0"/>
          <w:numId w:val="6"/>
        </w:numPr>
        <w:rPr>
          <w:rFonts w:cs="Arial"/>
          <w:b w:val="0"/>
          <w:i w:val="0"/>
          <w:iCs/>
          <w:color w:val="auto"/>
          <w:szCs w:val="20"/>
        </w:rPr>
      </w:pPr>
      <w:r w:rsidRPr="004C7C97">
        <w:rPr>
          <w:rFonts w:cs="Arial"/>
          <w:b w:val="0"/>
          <w:i w:val="0"/>
          <w:iCs/>
          <w:color w:val="auto"/>
          <w:szCs w:val="20"/>
        </w:rPr>
        <w:t>Riser Backbone: The Riser Backbone subsystem links the main cross connect (MDF) in the equipment room to the distribution rooms (TRs).</w:t>
      </w:r>
    </w:p>
    <w:p w14:paraId="3B931FFE" w14:textId="1DC4D4CE" w:rsidR="003F2AC3" w:rsidRPr="004C7C97" w:rsidRDefault="003F2AC3" w:rsidP="003F2AC3">
      <w:pPr>
        <w:pStyle w:val="CSIEditingInstruction"/>
        <w:numPr>
          <w:ilvl w:val="0"/>
          <w:numId w:val="9"/>
        </w:numPr>
        <w:rPr>
          <w:rFonts w:cs="Arial"/>
          <w:b w:val="0"/>
          <w:i w:val="0"/>
          <w:iCs/>
          <w:color w:val="auto"/>
          <w:szCs w:val="20"/>
        </w:rPr>
      </w:pPr>
      <w:r w:rsidRPr="004C7C97">
        <w:rPr>
          <w:rFonts w:cs="Arial"/>
          <w:b w:val="0"/>
          <w:i w:val="0"/>
          <w:iCs/>
          <w:color w:val="auto"/>
          <w:szCs w:val="20"/>
        </w:rP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4FDD9342" w14:textId="6FA777FB" w:rsidR="003F2AC3" w:rsidRPr="004C7C97" w:rsidRDefault="003F2AC3" w:rsidP="003F2AC3">
      <w:pPr>
        <w:pStyle w:val="CSIEditingInstruction"/>
        <w:numPr>
          <w:ilvl w:val="0"/>
          <w:numId w:val="9"/>
        </w:numPr>
        <w:rPr>
          <w:rFonts w:cs="Arial"/>
          <w:b w:val="0"/>
          <w:i w:val="0"/>
          <w:iCs/>
          <w:color w:val="auto"/>
          <w:szCs w:val="20"/>
        </w:rPr>
      </w:pPr>
      <w:r w:rsidRPr="004C7C97">
        <w:rPr>
          <w:rFonts w:cs="Arial"/>
          <w:b w:val="0"/>
          <w:i w:val="0"/>
          <w:iCs/>
          <w:color w:val="auto"/>
          <w:szCs w:val="20"/>
        </w:rPr>
        <w:t>Telecommunication Outlet (TO): Connecting device mounted in a work area used to terminate horizontal cable and interconnect cabling with station equipment</w:t>
      </w:r>
    </w:p>
    <w:p w14:paraId="1394BD33" w14:textId="00EBA8BE" w:rsidR="003F2AC3" w:rsidRPr="004C7C97" w:rsidRDefault="003F2AC3" w:rsidP="003F2AC3">
      <w:pPr>
        <w:pStyle w:val="CSIEditingInstruction"/>
        <w:numPr>
          <w:ilvl w:val="0"/>
          <w:numId w:val="9"/>
        </w:numPr>
        <w:rPr>
          <w:rFonts w:cs="Arial"/>
          <w:b w:val="0"/>
          <w:i w:val="0"/>
          <w:iCs/>
          <w:color w:val="auto"/>
          <w:szCs w:val="20"/>
        </w:rPr>
      </w:pPr>
      <w:r w:rsidRPr="004C7C97">
        <w:rPr>
          <w:rFonts w:cs="Arial"/>
          <w:b w:val="0"/>
          <w:i w:val="0"/>
          <w:iCs/>
          <w:color w:val="auto"/>
          <w:szCs w:val="20"/>
        </w:rPr>
        <w:t>Trough or Ventilated Cable Tray: A fabricated structure consisting of integral or separate longitudinal rails and a bottom having openings sufficient for the passage of air and using 75 percent or less of the plan area of the surface to support cables.</w:t>
      </w:r>
    </w:p>
    <w:p w14:paraId="23389254" w14:textId="4CF33D9F" w:rsidR="003F2AC3" w:rsidRPr="004C7C97" w:rsidRDefault="003F2AC3" w:rsidP="003F2AC3">
      <w:pPr>
        <w:pStyle w:val="CSIEditingInstruction"/>
        <w:numPr>
          <w:ilvl w:val="0"/>
          <w:numId w:val="9"/>
        </w:numPr>
        <w:rPr>
          <w:rFonts w:cs="Arial"/>
          <w:b w:val="0"/>
          <w:i w:val="0"/>
          <w:iCs/>
          <w:color w:val="auto"/>
          <w:szCs w:val="20"/>
        </w:rPr>
      </w:pPr>
      <w:r w:rsidRPr="004C7C97">
        <w:rPr>
          <w:rFonts w:cs="Arial"/>
          <w:b w:val="0"/>
          <w:i w:val="0"/>
          <w:iCs/>
          <w:color w:val="auto"/>
          <w:szCs w:val="20"/>
        </w:rPr>
        <w:t>Work Area Subsystem: The connection between the telecommunications outlet and the station equipment in the work area is provided by the Work Area Subsystem. It consists of cords, adapters, and other transmission electronics.</w:t>
      </w:r>
    </w:p>
    <w:p w14:paraId="6CACB228" w14:textId="53AF3A5E" w:rsidR="003F2AC3" w:rsidRPr="004C7C97" w:rsidRDefault="003F2AC3" w:rsidP="003F2AC3">
      <w:pPr>
        <w:pStyle w:val="CSIEditingInstruction"/>
        <w:numPr>
          <w:ilvl w:val="0"/>
          <w:numId w:val="9"/>
        </w:numPr>
        <w:rPr>
          <w:rFonts w:cs="Arial"/>
          <w:b w:val="0"/>
          <w:i w:val="0"/>
          <w:iCs/>
          <w:color w:val="auto"/>
          <w:szCs w:val="20"/>
        </w:rPr>
      </w:pPr>
      <w:r w:rsidRPr="004C7C97">
        <w:rPr>
          <w:rFonts w:cs="Arial"/>
          <w:b w:val="0"/>
          <w:i w:val="0"/>
          <w:iCs/>
          <w:color w:val="auto"/>
          <w:szCs w:val="20"/>
        </w:rPr>
        <w:t>Wireless Access Point (WAP): Telecom outlet designated for use with wireless network devices. Such outlet shall be mounted above ceiling.</w:t>
      </w:r>
    </w:p>
    <w:p w14:paraId="4B3B1FD3" w14:textId="202A9BF1" w:rsidR="003F2AC3" w:rsidRPr="004C7C97" w:rsidRDefault="003F2AC3" w:rsidP="003F2AC3">
      <w:pPr>
        <w:pStyle w:val="CSIEditingInstruction"/>
        <w:numPr>
          <w:ilvl w:val="0"/>
          <w:numId w:val="9"/>
        </w:numPr>
        <w:rPr>
          <w:rFonts w:cs="Arial"/>
          <w:b w:val="0"/>
          <w:i w:val="0"/>
          <w:iCs/>
          <w:color w:val="auto"/>
          <w:szCs w:val="20"/>
        </w:rPr>
      </w:pPr>
      <w:r w:rsidRPr="004C7C97">
        <w:rPr>
          <w:rFonts w:cs="Arial"/>
          <w:b w:val="0"/>
          <w:i w:val="0"/>
          <w:iCs/>
          <w:color w:val="auto"/>
          <w:szCs w:val="20"/>
        </w:rPr>
        <w:t>Contractor: The successful bidder engaged to provide the work of this specification.</w:t>
      </w:r>
    </w:p>
    <w:p w14:paraId="72A79E41" w14:textId="47927E59" w:rsidR="003F2AC3" w:rsidRPr="004C7C97" w:rsidRDefault="003F2AC3" w:rsidP="003F2AC3">
      <w:pPr>
        <w:pStyle w:val="CSIEditingInstruction"/>
        <w:numPr>
          <w:ilvl w:val="1"/>
          <w:numId w:val="1"/>
        </w:numPr>
        <w:rPr>
          <w:rFonts w:cs="Arial"/>
          <w:b w:val="0"/>
          <w:i w:val="0"/>
          <w:iCs/>
          <w:color w:val="auto"/>
          <w:szCs w:val="20"/>
        </w:rPr>
      </w:pPr>
      <w:r w:rsidRPr="004C7C97">
        <w:rPr>
          <w:rFonts w:cs="Arial"/>
          <w:b w:val="0"/>
          <w:i w:val="0"/>
          <w:iCs/>
          <w:color w:val="auto"/>
          <w:szCs w:val="20"/>
        </w:rPr>
        <w:t>REFERENCES</w:t>
      </w:r>
    </w:p>
    <w:p w14:paraId="69753BC9" w14:textId="194DA70E" w:rsidR="003F2AC3" w:rsidRPr="004C7C97" w:rsidRDefault="003F2AC3" w:rsidP="003F2AC3">
      <w:pPr>
        <w:pStyle w:val="CSIEditingInstruction"/>
        <w:numPr>
          <w:ilvl w:val="0"/>
          <w:numId w:val="10"/>
        </w:numPr>
        <w:rPr>
          <w:rFonts w:cs="Arial"/>
          <w:b w:val="0"/>
          <w:i w:val="0"/>
          <w:iCs/>
          <w:color w:val="auto"/>
          <w:szCs w:val="20"/>
        </w:rPr>
      </w:pPr>
      <w:r w:rsidRPr="004C7C97">
        <w:rPr>
          <w:rFonts w:cs="Arial"/>
          <w:b w:val="0"/>
          <w:i w:val="0"/>
          <w:iCs/>
          <w:color w:val="auto"/>
          <w:szCs w:val="20"/>
        </w:rPr>
        <w:t>Most recent editions and addenda of the following documents:</w:t>
      </w:r>
    </w:p>
    <w:p w14:paraId="6D022180" w14:textId="48942A08" w:rsidR="003F2AC3" w:rsidRPr="004C7C97" w:rsidRDefault="003F2AC3"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ANSI/TIA–568 series, most recent revisions, addenda and systems bulletins. All applicable.</w:t>
      </w:r>
    </w:p>
    <w:p w14:paraId="59E8EC09" w14:textId="4D8A2AAE" w:rsidR="003F2AC3" w:rsidRPr="004C7C97" w:rsidRDefault="003F2AC3"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ANSI/TIA–569 Telecommunications Pathways and Spaces, most recent revision including all relevant addenda and systems bulletins.</w:t>
      </w:r>
    </w:p>
    <w:p w14:paraId="25F34D1F" w14:textId="07907FF9" w:rsidR="003F2AC3" w:rsidRPr="004C7C97" w:rsidRDefault="003F2AC3"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ANSI/TIA–606 Administration Standard for Telecommunications Infrastructure, most recent revision including all addenda and systems bulletins.</w:t>
      </w:r>
    </w:p>
    <w:p w14:paraId="382F6068" w14:textId="7AE5A2B8" w:rsidR="003F2AC3" w:rsidRPr="004C7C97" w:rsidRDefault="003F2AC3"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ANSI/TIA–607 Generic Telecommunications Bonding and Grounding (Earthing) for Customer Premises, most recent revision including all addenda and systems bulletins.</w:t>
      </w:r>
    </w:p>
    <w:p w14:paraId="5FB2E313" w14:textId="09FD651D" w:rsidR="003F2AC3" w:rsidRPr="004C7C97" w:rsidRDefault="003F2AC3" w:rsidP="003F2AC3">
      <w:pPr>
        <w:pStyle w:val="CSIEditingInstruction"/>
        <w:numPr>
          <w:ilvl w:val="1"/>
          <w:numId w:val="10"/>
        </w:numPr>
        <w:rPr>
          <w:rFonts w:cs="Arial"/>
          <w:b w:val="0"/>
          <w:i w:val="0"/>
          <w:iCs/>
          <w:color w:val="auto"/>
          <w:szCs w:val="20"/>
        </w:rPr>
      </w:pPr>
      <w:r w:rsidRPr="004C7C97">
        <w:rPr>
          <w:rFonts w:cs="Arial"/>
          <w:b w:val="0"/>
          <w:i w:val="0"/>
          <w:iCs/>
          <w:color w:val="auto"/>
          <w:szCs w:val="20"/>
        </w:rPr>
        <w:lastRenderedPageBreak/>
        <w:t>ANSI/TIA–862 Structured Cabling Infrastructure Standard for Intelligent Building Systems, most recent revision including all addenda and systems bulletins.</w:t>
      </w:r>
    </w:p>
    <w:p w14:paraId="3E8ECDA2" w14:textId="09CDA86E" w:rsidR="003F2AC3" w:rsidRPr="004C7C97" w:rsidRDefault="003F2AC3"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ANSI/TIA–942 Telecommunications Infrastructure Standard for Data Centers, most recent revision including all addenda and systems bulletins.</w:t>
      </w:r>
    </w:p>
    <w:p w14:paraId="2A6067C8" w14:textId="3053767D" w:rsidR="003F2AC3"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ANSI/TIA–1179 Healthcare Facility Telecommunications Infrastructure Standard, most recent revision including all addenda and systems bulletins.</w:t>
      </w:r>
    </w:p>
    <w:p w14:paraId="3D7045A6" w14:textId="167CD250"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ANSI/TIA–4966 Telecommunications Infrastructure Standard for Educational Facilities, most recent revision including all addenda and systems bulletins.</w:t>
      </w:r>
    </w:p>
    <w:p w14:paraId="1B9D424A" w14:textId="3D4BA579"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TIA–TSB–162 Telecommunications Cabling Guidelines for Wireless Access Points, most recent revision including all addenda and systems bulletins.</w:t>
      </w:r>
    </w:p>
    <w:p w14:paraId="2445AFE0" w14:textId="473CE1E5"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Telecommunications Distribution Methods Manual, most recent edition.</w:t>
      </w:r>
    </w:p>
    <w:p w14:paraId="3B261075" w14:textId="786DA4CC"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Information Transport Systems Installation Methods Manual (ITSIMM), most recent edition.</w:t>
      </w:r>
    </w:p>
    <w:p w14:paraId="4B52D8F3" w14:textId="4E42A413"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National Electric Codes (NEC) – all applicable.</w:t>
      </w:r>
    </w:p>
    <w:p w14:paraId="4564FC0F" w14:textId="52C92261"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OSHA Standards and Regulations – all applicable.</w:t>
      </w:r>
    </w:p>
    <w:p w14:paraId="6458104B" w14:textId="6C2CB672"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Local Codes and Standards – all applicable.</w:t>
      </w:r>
    </w:p>
    <w:p w14:paraId="271C2C8F" w14:textId="102BCC5E"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UL444 – Standard for Safety of Communications Cable.</w:t>
      </w:r>
    </w:p>
    <w:p w14:paraId="2A16B867" w14:textId="1764E018"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UL 1666 – Standard for Safety of Flame Propagation Height.</w:t>
      </w:r>
    </w:p>
    <w:p w14:paraId="53576646" w14:textId="733243A5"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Local Authority Having Jurisdiction (AHJ).</w:t>
      </w:r>
    </w:p>
    <w:p w14:paraId="1D2AD25B" w14:textId="4FD0E3C9"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Anywhere cabling standards conflict with one another or with electrical or safety codes, Contractor shall defer to the NEC and any applicable local codes or ordinances, or default to the most stringent requirements listed by either.</w:t>
      </w:r>
    </w:p>
    <w:p w14:paraId="19D440DD" w14:textId="522534F3" w:rsidR="00843B40" w:rsidRPr="004C7C97" w:rsidRDefault="00843B40" w:rsidP="003F2AC3">
      <w:pPr>
        <w:pStyle w:val="CSIEditingInstruction"/>
        <w:numPr>
          <w:ilvl w:val="1"/>
          <w:numId w:val="10"/>
        </w:numPr>
        <w:rPr>
          <w:rFonts w:cs="Arial"/>
          <w:b w:val="0"/>
          <w:i w:val="0"/>
          <w:iCs/>
          <w:color w:val="auto"/>
          <w:szCs w:val="20"/>
        </w:rPr>
      </w:pPr>
      <w:r w:rsidRPr="004C7C97">
        <w:rPr>
          <w:rFonts w:cs="Arial"/>
          <w:b w:val="0"/>
          <w:i w:val="0"/>
          <w:iCs/>
          <w:color w:val="auto"/>
          <w:szCs w:val="20"/>
        </w:rPr>
        <w:t>Any violations of applicable standards or codes committed by the Contractor shall be remedied at the Contractor’s expense.</w:t>
      </w:r>
    </w:p>
    <w:p w14:paraId="571DF029" w14:textId="5748CB3F" w:rsidR="00843B40" w:rsidRPr="004C7C97" w:rsidRDefault="00843B40" w:rsidP="00843B40">
      <w:pPr>
        <w:pStyle w:val="CSIEditingInstruction"/>
        <w:numPr>
          <w:ilvl w:val="1"/>
          <w:numId w:val="1"/>
        </w:numPr>
        <w:rPr>
          <w:rFonts w:cs="Arial"/>
          <w:b w:val="0"/>
          <w:i w:val="0"/>
          <w:iCs/>
          <w:color w:val="auto"/>
          <w:szCs w:val="20"/>
        </w:rPr>
      </w:pPr>
      <w:r w:rsidRPr="004C7C97">
        <w:rPr>
          <w:rFonts w:cs="Arial"/>
          <w:b w:val="0"/>
          <w:i w:val="0"/>
          <w:iCs/>
          <w:color w:val="auto"/>
          <w:szCs w:val="20"/>
        </w:rPr>
        <w:t>SYSTEM DESCRIPTIONS</w:t>
      </w:r>
    </w:p>
    <w:p w14:paraId="7D10240F" w14:textId="5624829C" w:rsidR="00843B40" w:rsidRPr="004C7C97" w:rsidRDefault="00843B40" w:rsidP="00843B40">
      <w:pPr>
        <w:pStyle w:val="CSIEditingInstruction"/>
        <w:numPr>
          <w:ilvl w:val="0"/>
          <w:numId w:val="11"/>
        </w:numPr>
        <w:rPr>
          <w:rFonts w:cs="Arial"/>
          <w:b w:val="0"/>
          <w:i w:val="0"/>
          <w:iCs/>
          <w:color w:val="auto"/>
          <w:szCs w:val="20"/>
        </w:rPr>
      </w:pPr>
      <w:r w:rsidRPr="004C7C97">
        <w:rPr>
          <w:rFonts w:cs="Arial"/>
          <w:b w:val="0"/>
          <w:i w:val="0"/>
          <w:iCs/>
          <w:color w:val="auto"/>
          <w:szCs w:val="20"/>
        </w:rPr>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 as identified below:</w:t>
      </w:r>
    </w:p>
    <w:p w14:paraId="6D640D6E" w14:textId="6F2C016E" w:rsidR="00843B40" w:rsidRPr="004C7C97" w:rsidRDefault="00843B40" w:rsidP="00843B40">
      <w:pPr>
        <w:pStyle w:val="CSIEditingInstruction"/>
        <w:numPr>
          <w:ilvl w:val="1"/>
          <w:numId w:val="11"/>
        </w:numPr>
        <w:rPr>
          <w:rFonts w:cs="Arial"/>
          <w:b w:val="0"/>
          <w:i w:val="0"/>
          <w:iCs/>
          <w:color w:val="auto"/>
          <w:szCs w:val="20"/>
        </w:rPr>
      </w:pPr>
      <w:r w:rsidRPr="004C7C97">
        <w:rPr>
          <w:rFonts w:cs="Arial"/>
          <w:b w:val="0"/>
          <w:i w:val="0"/>
          <w:iCs/>
          <w:color w:val="auto"/>
          <w:szCs w:val="20"/>
        </w:rPr>
        <w:t>Horizontal Cabling</w:t>
      </w:r>
    </w:p>
    <w:p w14:paraId="65A0B20B" w14:textId="275397C3"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 xml:space="preserve">Horizontal </w:t>
      </w:r>
      <w:proofErr w:type="gramStart"/>
      <w:r w:rsidRPr="004C7C97">
        <w:rPr>
          <w:rFonts w:cs="Arial"/>
          <w:b w:val="0"/>
          <w:i w:val="0"/>
          <w:iCs/>
          <w:color w:val="auto"/>
          <w:szCs w:val="20"/>
        </w:rPr>
        <w:t>cabling</w:t>
      </w:r>
      <w:proofErr w:type="gramEnd"/>
      <w:r w:rsidRPr="004C7C97">
        <w:rPr>
          <w:rFonts w:cs="Arial"/>
          <w:b w:val="0"/>
          <w:i w:val="0"/>
          <w:iCs/>
          <w:color w:val="auto"/>
          <w:szCs w:val="20"/>
        </w:rPr>
        <w:t xml:space="preserve"> includes horizontal cable, telecommunications outlet/connectors in the Work Area (WA), mechanical terminations and patch cords or jumpers located in a Telecommunications Room (TR) or Telecommunications Enclosure (TE) and may incorporate Multi-User Telecommunications Outlet Assemblies (MUTOAs) and Consolidation Points (CPs).</w:t>
      </w:r>
    </w:p>
    <w:p w14:paraId="389AC0FD" w14:textId="750588B6" w:rsidR="00843B40" w:rsidRPr="004C7C97" w:rsidRDefault="00843B40" w:rsidP="00843B40">
      <w:pPr>
        <w:pStyle w:val="CSIEditingInstruction"/>
        <w:numPr>
          <w:ilvl w:val="0"/>
          <w:numId w:val="11"/>
        </w:numPr>
        <w:rPr>
          <w:rFonts w:cs="Arial"/>
          <w:b w:val="0"/>
          <w:i w:val="0"/>
          <w:iCs/>
          <w:color w:val="auto"/>
          <w:szCs w:val="20"/>
        </w:rPr>
      </w:pPr>
      <w:r w:rsidRPr="004C7C97">
        <w:rPr>
          <w:rFonts w:cs="Arial"/>
          <w:b w:val="0"/>
          <w:i w:val="0"/>
          <w:iCs/>
          <w:color w:val="auto"/>
          <w:szCs w:val="20"/>
        </w:rPr>
        <w:t>Copper and Fiber Backbone Cabling</w:t>
      </w:r>
    </w:p>
    <w:p w14:paraId="7BD718CF" w14:textId="1F5C454C" w:rsidR="00843B40" w:rsidRPr="004C7C97" w:rsidRDefault="00843B40" w:rsidP="00843B40">
      <w:pPr>
        <w:pStyle w:val="CSIEditingInstruction"/>
        <w:numPr>
          <w:ilvl w:val="1"/>
          <w:numId w:val="11"/>
        </w:numPr>
        <w:rPr>
          <w:rFonts w:cs="Arial"/>
          <w:b w:val="0"/>
          <w:i w:val="0"/>
          <w:iCs/>
          <w:color w:val="auto"/>
          <w:szCs w:val="20"/>
        </w:rPr>
      </w:pPr>
      <w:r w:rsidRPr="004C7C97">
        <w:rPr>
          <w:rFonts w:cs="Arial"/>
          <w:b w:val="0"/>
          <w:i w:val="0"/>
          <w:iCs/>
          <w:color w:val="auto"/>
          <w:szCs w:val="20"/>
        </w:rPr>
        <w:lastRenderedPageBreak/>
        <w:t xml:space="preserve">Backbone </w:t>
      </w:r>
      <w:proofErr w:type="gramStart"/>
      <w:r w:rsidRPr="004C7C97">
        <w:rPr>
          <w:rFonts w:cs="Arial"/>
          <w:b w:val="0"/>
          <w:i w:val="0"/>
          <w:iCs/>
          <w:color w:val="auto"/>
          <w:szCs w:val="20"/>
        </w:rPr>
        <w:t>cabling</w:t>
      </w:r>
      <w:proofErr w:type="gramEnd"/>
      <w:r w:rsidRPr="004C7C97">
        <w:rPr>
          <w:rFonts w:cs="Arial"/>
          <w:b w:val="0"/>
          <w:i w:val="0"/>
          <w:iCs/>
          <w:color w:val="auto"/>
          <w:szCs w:val="20"/>
        </w:rPr>
        <w:t xml:space="preserve"> includes copper and fiber cables, connectors in the Equipment Room (ER), Telecommunications Room (TR) or Telecommunications Enclosure (TE), mechanical or fusion splice terminations, copper patch panels and fiber enclosures.</w:t>
      </w:r>
    </w:p>
    <w:p w14:paraId="62BBEB21" w14:textId="4B4D716F" w:rsidR="00843B40" w:rsidRPr="004C7C97" w:rsidRDefault="00843B40" w:rsidP="00843B40">
      <w:pPr>
        <w:pStyle w:val="CSIEditingInstruction"/>
        <w:numPr>
          <w:ilvl w:val="0"/>
          <w:numId w:val="11"/>
        </w:numPr>
        <w:rPr>
          <w:rFonts w:cs="Arial"/>
          <w:b w:val="0"/>
          <w:i w:val="0"/>
          <w:iCs/>
          <w:color w:val="auto"/>
          <w:szCs w:val="20"/>
        </w:rPr>
      </w:pPr>
      <w:r w:rsidRPr="004C7C97">
        <w:rPr>
          <w:rFonts w:cs="Arial"/>
          <w:b w:val="0"/>
          <w:i w:val="0"/>
          <w:iCs/>
          <w:color w:val="auto"/>
          <w:szCs w:val="20"/>
        </w:rPr>
        <w:t>Typical Equipment Room (ER)</w:t>
      </w:r>
    </w:p>
    <w:p w14:paraId="17122094" w14:textId="602A4FBB" w:rsidR="00843B40" w:rsidRPr="004C7C97" w:rsidRDefault="00843B40" w:rsidP="00843B40">
      <w:pPr>
        <w:pStyle w:val="CSIEditingInstruction"/>
        <w:numPr>
          <w:ilvl w:val="1"/>
          <w:numId w:val="11"/>
        </w:numPr>
        <w:rPr>
          <w:rFonts w:cs="Arial"/>
          <w:b w:val="0"/>
          <w:i w:val="0"/>
          <w:iCs/>
          <w:color w:val="auto"/>
          <w:szCs w:val="20"/>
        </w:rPr>
      </w:pPr>
      <w:r w:rsidRPr="004C7C97">
        <w:rPr>
          <w:rFonts w:cs="Arial"/>
          <w:b w:val="0"/>
          <w:i w:val="0"/>
          <w:iCs/>
          <w:color w:val="auto"/>
          <w:szCs w:val="20"/>
        </w:rPr>
        <w:t>A Typical ER will consist of the following equipment:</w:t>
      </w:r>
    </w:p>
    <w:p w14:paraId="39691EF0" w14:textId="2FE7C4DC"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One or more floor-mounted open racks, wall-mounted racks, or enclosures, which shall have horizontal and vertical cable management and, when floor mounted racks are used, horizontal stabilization, which may be provided by the cable runway from the rack to the wall, though if this is insufficient, shall have supports fabricated by the Contractor.</w:t>
      </w:r>
    </w:p>
    <w:p w14:paraId="3A9EF13D" w14:textId="2B037DC8"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Termination hardware supporting all horizontal and backbone cabling.</w:t>
      </w:r>
    </w:p>
    <w:p w14:paraId="6CB2F8EA" w14:textId="77A92729"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Rack-mounted FDEs for termination and interconnection of the optical fiber backbone.</w:t>
      </w:r>
    </w:p>
    <w:p w14:paraId="335D8C06" w14:textId="36BACC0E"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A room-level or building-level Uninterruptible Power Supply (UPS) system.</w:t>
      </w:r>
    </w:p>
    <w:p w14:paraId="3C23F388" w14:textId="076ABB42"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A rack-mounted POU.</w:t>
      </w:r>
    </w:p>
    <w:p w14:paraId="72846BB2" w14:textId="46AF6CE4"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Fire-resistant plywood installed on at least one (1) wall at 96 inches AFF on which to install wall-mounted equipment.</w:t>
      </w:r>
    </w:p>
    <w:p w14:paraId="0E55DA42" w14:textId="4330952B" w:rsidR="00843B40" w:rsidRPr="004C7C97" w:rsidRDefault="00843B40"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A grounding and bonding system connected to the building’s main grounding electrode system.</w:t>
      </w:r>
    </w:p>
    <w:p w14:paraId="1618972F" w14:textId="7FB50756" w:rsidR="00843B40" w:rsidRPr="004C7C97" w:rsidRDefault="007C628C" w:rsidP="00843B40">
      <w:pPr>
        <w:pStyle w:val="CSIEditingInstruction"/>
        <w:numPr>
          <w:ilvl w:val="2"/>
          <w:numId w:val="11"/>
        </w:numPr>
        <w:rPr>
          <w:rFonts w:cs="Arial"/>
          <w:b w:val="0"/>
          <w:i w:val="0"/>
          <w:iCs/>
          <w:color w:val="auto"/>
          <w:szCs w:val="20"/>
        </w:rPr>
      </w:pPr>
      <w:r w:rsidRPr="004C7C97">
        <w:rPr>
          <w:rFonts w:cs="Arial"/>
          <w:b w:val="0"/>
          <w:i w:val="0"/>
          <w:iCs/>
          <w:color w:val="auto"/>
          <w:szCs w:val="20"/>
        </w:rPr>
        <w:t xml:space="preserve">A cable runway system, installed above the racks and enclosures, to support and manage the cabling that runs from the racks and enclosures to equipment in </w:t>
      </w:r>
      <w:r w:rsidR="00BC41F1" w:rsidRPr="004C7C97">
        <w:rPr>
          <w:rFonts w:cs="Arial"/>
          <w:b w:val="0"/>
          <w:i w:val="0"/>
          <w:iCs/>
          <w:color w:val="auto"/>
          <w:szCs w:val="20"/>
        </w:rPr>
        <w:t>space</w:t>
      </w:r>
      <w:r w:rsidRPr="004C7C97">
        <w:rPr>
          <w:rFonts w:cs="Arial"/>
          <w:b w:val="0"/>
          <w:i w:val="0"/>
          <w:iCs/>
          <w:color w:val="auto"/>
          <w:szCs w:val="20"/>
        </w:rPr>
        <w:t xml:space="preserve">, which shall be fitted with all accessories required to adequately support the installed </w:t>
      </w:r>
      <w:proofErr w:type="gramStart"/>
      <w:r w:rsidRPr="004C7C97">
        <w:rPr>
          <w:rFonts w:cs="Arial"/>
          <w:b w:val="0"/>
          <w:i w:val="0"/>
          <w:iCs/>
          <w:color w:val="auto"/>
          <w:szCs w:val="20"/>
        </w:rPr>
        <w:t>cabling</w:t>
      </w:r>
      <w:proofErr w:type="gramEnd"/>
      <w:r w:rsidRPr="004C7C97">
        <w:rPr>
          <w:rFonts w:cs="Arial"/>
          <w:b w:val="0"/>
          <w:i w:val="0"/>
          <w:iCs/>
          <w:color w:val="auto"/>
          <w:szCs w:val="20"/>
        </w:rPr>
        <w:t>, such as waterfalls, support components, and bonding components.</w:t>
      </w:r>
    </w:p>
    <w:p w14:paraId="7CAF744D" w14:textId="1B273C9F" w:rsidR="007C628C" w:rsidRPr="004C7C97" w:rsidRDefault="007C628C" w:rsidP="007C628C">
      <w:pPr>
        <w:pStyle w:val="CSIEditingInstruction"/>
        <w:numPr>
          <w:ilvl w:val="0"/>
          <w:numId w:val="11"/>
        </w:numPr>
        <w:rPr>
          <w:rFonts w:cs="Arial"/>
          <w:b w:val="0"/>
          <w:i w:val="0"/>
          <w:iCs/>
          <w:color w:val="auto"/>
          <w:szCs w:val="20"/>
        </w:rPr>
      </w:pPr>
      <w:r w:rsidRPr="004C7C97">
        <w:rPr>
          <w:rFonts w:cs="Arial"/>
          <w:b w:val="0"/>
          <w:i w:val="0"/>
          <w:iCs/>
          <w:color w:val="auto"/>
          <w:szCs w:val="20"/>
        </w:rPr>
        <w:t>Pathways and Raceways</w:t>
      </w:r>
    </w:p>
    <w:p w14:paraId="73E162DA" w14:textId="168F308F" w:rsidR="007C628C" w:rsidRPr="004C7C97" w:rsidRDefault="007C628C" w:rsidP="007C628C">
      <w:pPr>
        <w:pStyle w:val="CSIEditingInstruction"/>
        <w:numPr>
          <w:ilvl w:val="1"/>
          <w:numId w:val="11"/>
        </w:numPr>
        <w:rPr>
          <w:rFonts w:cs="Arial"/>
          <w:b w:val="0"/>
          <w:i w:val="0"/>
          <w:iCs/>
          <w:color w:val="auto"/>
          <w:szCs w:val="20"/>
        </w:rPr>
      </w:pPr>
      <w:r w:rsidRPr="004C7C97">
        <w:rPr>
          <w:rFonts w:cs="Arial"/>
          <w:b w:val="0"/>
          <w:i w:val="0"/>
          <w:iCs/>
          <w:color w:val="auto"/>
          <w:szCs w:val="20"/>
        </w:rPr>
        <w:t>Pathways and Raceways are the support system for the infrastructure. All pathways and raceways shall conform to the standards referenced in Section 27 06 28 and 27 05 36.</w:t>
      </w:r>
    </w:p>
    <w:p w14:paraId="45E442FB" w14:textId="0A4F3169" w:rsidR="007C628C" w:rsidRPr="004C7C97" w:rsidRDefault="007C628C" w:rsidP="007C628C">
      <w:pPr>
        <w:pStyle w:val="CSIEditingInstruction"/>
        <w:numPr>
          <w:ilvl w:val="0"/>
          <w:numId w:val="11"/>
        </w:numPr>
        <w:rPr>
          <w:rFonts w:cs="Arial"/>
          <w:b w:val="0"/>
          <w:i w:val="0"/>
          <w:iCs/>
          <w:color w:val="auto"/>
          <w:szCs w:val="20"/>
        </w:rPr>
      </w:pPr>
      <w:r w:rsidRPr="004C7C97">
        <w:rPr>
          <w:rFonts w:cs="Arial"/>
          <w:b w:val="0"/>
          <w:i w:val="0"/>
          <w:iCs/>
          <w:color w:val="auto"/>
          <w:szCs w:val="20"/>
        </w:rPr>
        <w:t>Using a Combination of Cable Supports</w:t>
      </w:r>
    </w:p>
    <w:p w14:paraId="3606A0A4" w14:textId="1A110A8F" w:rsidR="007C628C" w:rsidRPr="004C7C97" w:rsidRDefault="007C628C" w:rsidP="007C628C">
      <w:pPr>
        <w:pStyle w:val="CSIEditingInstruction"/>
        <w:numPr>
          <w:ilvl w:val="1"/>
          <w:numId w:val="11"/>
        </w:numPr>
        <w:rPr>
          <w:rFonts w:cs="Arial"/>
          <w:b w:val="0"/>
          <w:i w:val="0"/>
          <w:iCs/>
          <w:color w:val="auto"/>
          <w:szCs w:val="20"/>
        </w:rPr>
      </w:pPr>
      <w:r w:rsidRPr="004C7C97">
        <w:rPr>
          <w:rFonts w:cs="Arial"/>
          <w:b w:val="0"/>
          <w:i w:val="0"/>
          <w:iCs/>
          <w:color w:val="auto"/>
          <w:szCs w:val="20"/>
        </w:rPr>
        <w:t>The preferred method for providing pathways is to use a combination of cable tray and non-continuous cable supports.</w:t>
      </w:r>
    </w:p>
    <w:p w14:paraId="0C119CE8" w14:textId="05099CA9" w:rsidR="007C628C" w:rsidRPr="004C7C97" w:rsidRDefault="007C628C" w:rsidP="007C628C">
      <w:pPr>
        <w:pStyle w:val="CSIEditingInstruction"/>
        <w:numPr>
          <w:ilvl w:val="2"/>
          <w:numId w:val="11"/>
        </w:numPr>
        <w:rPr>
          <w:rFonts w:cs="Arial"/>
          <w:b w:val="0"/>
          <w:i w:val="0"/>
          <w:iCs/>
          <w:color w:val="auto"/>
          <w:szCs w:val="20"/>
        </w:rPr>
      </w:pPr>
      <w:r w:rsidRPr="004C7C97">
        <w:rPr>
          <w:rFonts w:cs="Arial"/>
          <w:b w:val="0"/>
          <w:i w:val="0"/>
          <w:iCs/>
          <w:color w:val="auto"/>
          <w:szCs w:val="20"/>
        </w:rPr>
        <w:t>Cable trays shall be used for main horizontal cable pathways on all levels from the ER and TR locations.</w:t>
      </w:r>
    </w:p>
    <w:p w14:paraId="0BCDFB61" w14:textId="3789CE1E" w:rsidR="007C628C" w:rsidRPr="004C7C97" w:rsidRDefault="007C628C" w:rsidP="007C628C">
      <w:pPr>
        <w:pStyle w:val="CSIEditingInstruction"/>
        <w:numPr>
          <w:ilvl w:val="2"/>
          <w:numId w:val="11"/>
        </w:numPr>
        <w:rPr>
          <w:rFonts w:cs="Arial"/>
          <w:b w:val="0"/>
          <w:i w:val="0"/>
          <w:iCs/>
          <w:color w:val="auto"/>
          <w:szCs w:val="20"/>
        </w:rPr>
      </w:pPr>
      <w:r w:rsidRPr="004C7C97">
        <w:rPr>
          <w:rFonts w:cs="Arial"/>
          <w:b w:val="0"/>
          <w:i w:val="0"/>
          <w:iCs/>
          <w:color w:val="auto"/>
          <w:szCs w:val="20"/>
        </w:rPr>
        <w:t>Cable trays shall be installed in the main corridors.</w:t>
      </w:r>
    </w:p>
    <w:p w14:paraId="0E1F56B7" w14:textId="454B5A81" w:rsidR="007C628C" w:rsidRPr="004C7C97" w:rsidRDefault="007C628C" w:rsidP="007C628C">
      <w:pPr>
        <w:pStyle w:val="CSIEditingInstruction"/>
        <w:numPr>
          <w:ilvl w:val="2"/>
          <w:numId w:val="11"/>
        </w:numPr>
        <w:rPr>
          <w:rFonts w:cs="Arial"/>
          <w:b w:val="0"/>
          <w:i w:val="0"/>
          <w:iCs/>
          <w:color w:val="auto"/>
          <w:szCs w:val="20"/>
        </w:rPr>
      </w:pPr>
      <w:r w:rsidRPr="004C7C97">
        <w:rPr>
          <w:rFonts w:cs="Arial"/>
          <w:b w:val="0"/>
          <w:i w:val="0"/>
          <w:iCs/>
          <w:color w:val="auto"/>
          <w:szCs w:val="20"/>
        </w:rPr>
        <w:t xml:space="preserve">In areas of low cable density, use </w:t>
      </w:r>
      <w:r w:rsidR="0055665A" w:rsidRPr="004C7C97">
        <w:rPr>
          <w:rFonts w:cs="Arial"/>
          <w:b w:val="0"/>
          <w:i w:val="0"/>
          <w:iCs/>
          <w:color w:val="auto"/>
          <w:szCs w:val="20"/>
        </w:rPr>
        <w:t>independently supported</w:t>
      </w:r>
      <w:r w:rsidRPr="004C7C97">
        <w:rPr>
          <w:rFonts w:cs="Arial"/>
          <w:b w:val="0"/>
          <w:i w:val="0"/>
          <w:iCs/>
          <w:color w:val="auto"/>
          <w:szCs w:val="20"/>
        </w:rPr>
        <w:t xml:space="preserve"> non-continuous cable supports in lieu of the cable tray system.</w:t>
      </w:r>
    </w:p>
    <w:p w14:paraId="52B0B275" w14:textId="140329AA" w:rsidR="007C628C" w:rsidRPr="004C7C97" w:rsidRDefault="007C628C" w:rsidP="007C628C">
      <w:pPr>
        <w:pStyle w:val="CSIEditingInstruction"/>
        <w:numPr>
          <w:ilvl w:val="2"/>
          <w:numId w:val="11"/>
        </w:numPr>
        <w:rPr>
          <w:rFonts w:cs="Arial"/>
          <w:b w:val="0"/>
          <w:i w:val="0"/>
          <w:iCs/>
          <w:color w:val="auto"/>
          <w:szCs w:val="20"/>
        </w:rPr>
      </w:pPr>
      <w:r w:rsidRPr="004C7C97">
        <w:rPr>
          <w:rFonts w:cs="Arial"/>
          <w:b w:val="0"/>
          <w:i w:val="0"/>
          <w:iCs/>
          <w:color w:val="auto"/>
          <w:szCs w:val="20"/>
        </w:rPr>
        <w:t xml:space="preserve">All backbone </w:t>
      </w:r>
      <w:r w:rsidR="0055665A" w:rsidRPr="004C7C97">
        <w:rPr>
          <w:rFonts w:cs="Arial"/>
          <w:b w:val="0"/>
          <w:i w:val="0"/>
          <w:iCs/>
          <w:color w:val="auto"/>
          <w:szCs w:val="20"/>
        </w:rPr>
        <w:t>cables</w:t>
      </w:r>
      <w:r w:rsidRPr="004C7C97">
        <w:rPr>
          <w:rFonts w:cs="Arial"/>
          <w:b w:val="0"/>
          <w:i w:val="0"/>
          <w:iCs/>
          <w:color w:val="auto"/>
          <w:szCs w:val="20"/>
        </w:rPr>
        <w:t xml:space="preserve"> shall also follow these cable tray pathways.</w:t>
      </w:r>
    </w:p>
    <w:p w14:paraId="74EDF39A" w14:textId="01739222" w:rsidR="007C628C" w:rsidRPr="004C7C97" w:rsidRDefault="007C628C" w:rsidP="007C628C">
      <w:pPr>
        <w:pStyle w:val="CSIEditingInstruction"/>
        <w:numPr>
          <w:ilvl w:val="2"/>
          <w:numId w:val="11"/>
        </w:numPr>
        <w:rPr>
          <w:rFonts w:cs="Arial"/>
          <w:b w:val="0"/>
          <w:i w:val="0"/>
          <w:iCs/>
          <w:color w:val="auto"/>
          <w:szCs w:val="20"/>
        </w:rPr>
      </w:pPr>
      <w:r w:rsidRPr="004C7C97">
        <w:rPr>
          <w:rFonts w:cs="Arial"/>
          <w:b w:val="0"/>
          <w:i w:val="0"/>
          <w:iCs/>
          <w:color w:val="auto"/>
          <w:szCs w:val="20"/>
        </w:rPr>
        <w:t>Horizontal and auxiliary system cables shall be combed and independently bundled. Bundle ties shall be easily removed for the addition or removal of cables and shall be plenum rated.</w:t>
      </w:r>
    </w:p>
    <w:p w14:paraId="7661994F" w14:textId="4F3D6C38" w:rsidR="007C628C" w:rsidRPr="004C7C97" w:rsidRDefault="007C628C" w:rsidP="007C628C">
      <w:pPr>
        <w:pStyle w:val="CSIEditingInstruction"/>
        <w:numPr>
          <w:ilvl w:val="2"/>
          <w:numId w:val="11"/>
        </w:numPr>
        <w:rPr>
          <w:rFonts w:cs="Arial"/>
          <w:b w:val="0"/>
          <w:i w:val="0"/>
          <w:iCs/>
          <w:color w:val="auto"/>
          <w:szCs w:val="20"/>
        </w:rPr>
      </w:pPr>
      <w:r w:rsidRPr="004C7C97">
        <w:rPr>
          <w:rFonts w:cs="Arial"/>
          <w:b w:val="0"/>
          <w:i w:val="0"/>
          <w:iCs/>
          <w:color w:val="auto"/>
          <w:szCs w:val="20"/>
        </w:rPr>
        <w:lastRenderedPageBreak/>
        <w:t>To allow for future maintenance and access, the primary cable routes shall be located over corridors.</w:t>
      </w:r>
    </w:p>
    <w:p w14:paraId="3B0C84BB" w14:textId="42B8A8BA" w:rsidR="007C628C" w:rsidRPr="004C7C97" w:rsidRDefault="007C628C" w:rsidP="007C628C">
      <w:pPr>
        <w:pStyle w:val="CSIEditingInstruction"/>
        <w:numPr>
          <w:ilvl w:val="2"/>
          <w:numId w:val="11"/>
        </w:numPr>
        <w:rPr>
          <w:rFonts w:cs="Arial"/>
          <w:b w:val="0"/>
          <w:i w:val="0"/>
          <w:iCs/>
          <w:color w:val="auto"/>
          <w:szCs w:val="20"/>
        </w:rPr>
      </w:pPr>
      <w:r w:rsidRPr="004C7C97">
        <w:rPr>
          <w:rFonts w:cs="Arial"/>
          <w:b w:val="0"/>
          <w:i w:val="0"/>
          <w:iCs/>
          <w:color w:val="auto"/>
          <w:szCs w:val="20"/>
        </w:rPr>
        <w:t>To protect cable from damage and to provide a suitable aesthetic appearance in areas where the cable may be exposed, such as in open-ceiling rooms, conduit or surface raceway must be used instead of non-continuous cable supports.</w:t>
      </w:r>
    </w:p>
    <w:p w14:paraId="105F4D7B" w14:textId="451410C4" w:rsidR="007C628C" w:rsidRPr="004C7C97" w:rsidRDefault="007C628C" w:rsidP="007C628C">
      <w:pPr>
        <w:pStyle w:val="CSIEditingInstruction"/>
        <w:numPr>
          <w:ilvl w:val="1"/>
          <w:numId w:val="1"/>
        </w:numPr>
        <w:rPr>
          <w:rFonts w:cs="Arial"/>
          <w:b w:val="0"/>
          <w:i w:val="0"/>
          <w:iCs/>
          <w:color w:val="auto"/>
          <w:szCs w:val="20"/>
        </w:rPr>
      </w:pPr>
      <w:r w:rsidRPr="004C7C97">
        <w:rPr>
          <w:rFonts w:cs="Arial"/>
          <w:b w:val="0"/>
          <w:i w:val="0"/>
          <w:iCs/>
          <w:color w:val="auto"/>
          <w:szCs w:val="20"/>
        </w:rPr>
        <w:t>SUBMITTALS</w:t>
      </w:r>
    </w:p>
    <w:p w14:paraId="7FAB28E5" w14:textId="52478E24" w:rsidR="007C628C" w:rsidRPr="004C7C97" w:rsidRDefault="00E86F73" w:rsidP="007C628C">
      <w:pPr>
        <w:pStyle w:val="CSIEditingInstruction"/>
        <w:numPr>
          <w:ilvl w:val="0"/>
          <w:numId w:val="12"/>
        </w:numPr>
        <w:rPr>
          <w:rFonts w:cs="Arial"/>
          <w:b w:val="0"/>
          <w:i w:val="0"/>
          <w:iCs/>
          <w:color w:val="auto"/>
          <w:szCs w:val="20"/>
        </w:rPr>
      </w:pPr>
      <w:r w:rsidRPr="004C7C97">
        <w:rPr>
          <w:rFonts w:cs="Arial"/>
          <w:b w:val="0"/>
          <w:i w:val="0"/>
          <w:iCs/>
          <w:color w:val="auto"/>
          <w:szCs w:val="20"/>
        </w:rPr>
        <w:t>Engineer’s Review</w:t>
      </w:r>
    </w:p>
    <w:p w14:paraId="055C94CE" w14:textId="290C83F9" w:rsidR="00E86F73" w:rsidRPr="004C7C97" w:rsidRDefault="00E86F73" w:rsidP="00E86F73">
      <w:pPr>
        <w:pStyle w:val="CSIEditingInstruction"/>
        <w:numPr>
          <w:ilvl w:val="1"/>
          <w:numId w:val="12"/>
        </w:numPr>
        <w:rPr>
          <w:rFonts w:cs="Arial"/>
          <w:b w:val="0"/>
          <w:i w:val="0"/>
          <w:iCs/>
          <w:color w:val="auto"/>
          <w:szCs w:val="20"/>
        </w:rPr>
      </w:pPr>
      <w:r w:rsidRPr="004C7C97">
        <w:rPr>
          <w:rFonts w:cs="Arial"/>
          <w:b w:val="0"/>
          <w:i w:val="0"/>
          <w:iCs/>
          <w:color w:val="auto"/>
          <w:szCs w:val="20"/>
        </w:rPr>
        <w:t>The Engineer’s review of shop drawings or samples shall not relieve the Contractor of responsibility for any deviation from the contract documents.</w:t>
      </w:r>
    </w:p>
    <w:p w14:paraId="2156E675" w14:textId="7A2ADE2B" w:rsidR="00E86F73" w:rsidRPr="004C7C97" w:rsidRDefault="00E86F73" w:rsidP="00E86F73">
      <w:pPr>
        <w:pStyle w:val="CSIEditingInstruction"/>
        <w:numPr>
          <w:ilvl w:val="1"/>
          <w:numId w:val="12"/>
        </w:numPr>
        <w:rPr>
          <w:rFonts w:cs="Arial"/>
          <w:b w:val="0"/>
          <w:i w:val="0"/>
          <w:iCs/>
          <w:color w:val="auto"/>
          <w:szCs w:val="20"/>
        </w:rPr>
      </w:pPr>
      <w:r w:rsidRPr="004C7C97">
        <w:rPr>
          <w:rFonts w:cs="Arial"/>
          <w:b w:val="0"/>
          <w:i w:val="0"/>
          <w:iCs/>
          <w:color w:val="auto"/>
          <w:szCs w:val="20"/>
        </w:rPr>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43DF1AF" w14:textId="04A5B7F4" w:rsidR="00E86F73" w:rsidRPr="004C7C97" w:rsidRDefault="00E86F73" w:rsidP="00E86F73">
      <w:pPr>
        <w:pStyle w:val="CSIEditingInstruction"/>
        <w:numPr>
          <w:ilvl w:val="1"/>
          <w:numId w:val="12"/>
        </w:numPr>
        <w:rPr>
          <w:rFonts w:cs="Arial"/>
          <w:b w:val="0"/>
          <w:i w:val="0"/>
          <w:iCs/>
          <w:color w:val="auto"/>
          <w:szCs w:val="20"/>
        </w:rPr>
      </w:pPr>
      <w:r w:rsidRPr="004C7C97">
        <w:rPr>
          <w:rFonts w:cs="Arial"/>
          <w:b w:val="0"/>
          <w:i w:val="0"/>
          <w:iCs/>
          <w:color w:val="auto"/>
          <w:szCs w:val="20"/>
        </w:rPr>
        <w:t>The Engineer’s review shall not relieve the Contractor from responsibility for errors or omissions in the shop drawings or samples.</w:t>
      </w:r>
    </w:p>
    <w:p w14:paraId="55E47570" w14:textId="63EACEB8" w:rsidR="00E86F73" w:rsidRPr="004C7C97" w:rsidRDefault="00E86F73" w:rsidP="00E86F73">
      <w:pPr>
        <w:pStyle w:val="CSIEditingInstruction"/>
        <w:numPr>
          <w:ilvl w:val="0"/>
          <w:numId w:val="12"/>
        </w:numPr>
        <w:rPr>
          <w:rFonts w:cs="Arial"/>
          <w:b w:val="0"/>
          <w:i w:val="0"/>
          <w:iCs/>
          <w:color w:val="auto"/>
          <w:szCs w:val="20"/>
        </w:rPr>
      </w:pPr>
      <w:r w:rsidRPr="004C7C97">
        <w:rPr>
          <w:rFonts w:cs="Arial"/>
          <w:b w:val="0"/>
          <w:i w:val="0"/>
          <w:iCs/>
          <w:color w:val="auto"/>
          <w:szCs w:val="20"/>
        </w:rPr>
        <w:t>General Component Data</w:t>
      </w:r>
    </w:p>
    <w:p w14:paraId="7924BBAC" w14:textId="493FAF42" w:rsidR="00E86F73" w:rsidRPr="004C7C97" w:rsidRDefault="00E86F73" w:rsidP="00E86F73">
      <w:pPr>
        <w:pStyle w:val="CSIEditingInstruction"/>
        <w:numPr>
          <w:ilvl w:val="1"/>
          <w:numId w:val="12"/>
        </w:numPr>
        <w:rPr>
          <w:rFonts w:cs="Arial"/>
          <w:b w:val="0"/>
          <w:i w:val="0"/>
          <w:iCs/>
          <w:color w:val="auto"/>
          <w:szCs w:val="20"/>
        </w:rPr>
      </w:pPr>
      <w:r w:rsidRPr="004C7C97">
        <w:rPr>
          <w:rFonts w:cs="Arial"/>
          <w:b w:val="0"/>
          <w:i w:val="0"/>
          <w:iCs/>
          <w:color w:val="auto"/>
          <w:szCs w:val="20"/>
        </w:rPr>
        <w:t>For all products covered under this Section, the Contractor shall submit the following data for each component:</w:t>
      </w:r>
    </w:p>
    <w:p w14:paraId="505A0727" w14:textId="09FF1244"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A Specification Section.</w:t>
      </w:r>
    </w:p>
    <w:p w14:paraId="6F33533C" w14:textId="6E432FDC"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The Manufacturer’s name.</w:t>
      </w:r>
    </w:p>
    <w:p w14:paraId="0A77E2D7" w14:textId="27D5C266"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The Manufacturer's model and part number.</w:t>
      </w:r>
    </w:p>
    <w:p w14:paraId="712A8C6B" w14:textId="5D38A5D9" w:rsidR="00E86F73" w:rsidRPr="004C7C97" w:rsidRDefault="00E86F73" w:rsidP="00E86F73">
      <w:pPr>
        <w:pStyle w:val="CSIEditingInstruction"/>
        <w:numPr>
          <w:ilvl w:val="0"/>
          <w:numId w:val="12"/>
        </w:numPr>
        <w:rPr>
          <w:rFonts w:cs="Arial"/>
          <w:b w:val="0"/>
          <w:i w:val="0"/>
          <w:iCs/>
          <w:color w:val="auto"/>
          <w:szCs w:val="20"/>
        </w:rPr>
      </w:pPr>
      <w:r w:rsidRPr="004C7C97">
        <w:rPr>
          <w:rFonts w:cs="Arial"/>
          <w:b w:val="0"/>
          <w:i w:val="0"/>
          <w:iCs/>
          <w:color w:val="auto"/>
          <w:szCs w:val="20"/>
        </w:rPr>
        <w:t>Copper Cable</w:t>
      </w:r>
    </w:p>
    <w:p w14:paraId="52D540E9" w14:textId="64B9C4B2" w:rsidR="00E86F73" w:rsidRPr="004C7C97" w:rsidRDefault="00E86F73" w:rsidP="00E86F73">
      <w:pPr>
        <w:pStyle w:val="CSIEditingInstruction"/>
        <w:numPr>
          <w:ilvl w:val="1"/>
          <w:numId w:val="12"/>
        </w:numPr>
        <w:rPr>
          <w:rFonts w:cs="Arial"/>
          <w:b w:val="0"/>
          <w:i w:val="0"/>
          <w:iCs/>
          <w:color w:val="auto"/>
          <w:szCs w:val="20"/>
        </w:rPr>
      </w:pPr>
      <w:r w:rsidRPr="004C7C97">
        <w:rPr>
          <w:rFonts w:cs="Arial"/>
          <w:b w:val="0"/>
          <w:i w:val="0"/>
          <w:iCs/>
          <w:color w:val="auto"/>
          <w:szCs w:val="20"/>
        </w:rPr>
        <w:t>In addition to the general requirements above, the Contractor shall submit the following additional data:</w:t>
      </w:r>
    </w:p>
    <w:p w14:paraId="50CBB78E" w14:textId="451F43BC"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Cable identification numbers.</w:t>
      </w:r>
    </w:p>
    <w:p w14:paraId="645ED639" w14:textId="663F63A5"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 xml:space="preserve">Cable specifications </w:t>
      </w:r>
      <w:r w:rsidR="00BC41F1" w:rsidRPr="004C7C97">
        <w:rPr>
          <w:rFonts w:cs="Arial"/>
          <w:b w:val="0"/>
          <w:i w:val="0"/>
          <w:iCs/>
          <w:color w:val="auto"/>
          <w:szCs w:val="20"/>
        </w:rPr>
        <w:t>include</w:t>
      </w:r>
      <w:r w:rsidRPr="004C7C97">
        <w:rPr>
          <w:rFonts w:cs="Arial"/>
          <w:b w:val="0"/>
          <w:i w:val="0"/>
          <w:iCs/>
          <w:color w:val="auto"/>
          <w:szCs w:val="20"/>
        </w:rPr>
        <w:t xml:space="preserve"> quantity of pairs, material, insulation, performance, attenuation, Near-End </w:t>
      </w:r>
      <w:r w:rsidR="00BC41F1" w:rsidRPr="004C7C97">
        <w:rPr>
          <w:rFonts w:cs="Arial"/>
          <w:b w:val="0"/>
          <w:i w:val="0"/>
          <w:iCs/>
          <w:color w:val="auto"/>
          <w:szCs w:val="20"/>
        </w:rPr>
        <w:t>Crosstalk</w:t>
      </w:r>
      <w:r w:rsidRPr="004C7C97">
        <w:rPr>
          <w:rFonts w:cs="Arial"/>
          <w:b w:val="0"/>
          <w:i w:val="0"/>
          <w:iCs/>
          <w:color w:val="auto"/>
          <w:szCs w:val="20"/>
        </w:rPr>
        <w:t xml:space="preserve"> (NEXT), diameter, conductor size, jacket, weight, and color.</w:t>
      </w:r>
    </w:p>
    <w:p w14:paraId="713289A6" w14:textId="4B63CD8F" w:rsidR="00E86F73" w:rsidRPr="004C7C97" w:rsidRDefault="00E86F73" w:rsidP="00E86F73">
      <w:pPr>
        <w:pStyle w:val="CSIEditingInstruction"/>
        <w:numPr>
          <w:ilvl w:val="0"/>
          <w:numId w:val="12"/>
        </w:numPr>
        <w:rPr>
          <w:rFonts w:cs="Arial"/>
          <w:b w:val="0"/>
          <w:i w:val="0"/>
          <w:iCs/>
          <w:color w:val="auto"/>
          <w:szCs w:val="20"/>
        </w:rPr>
      </w:pPr>
      <w:r w:rsidRPr="004C7C97">
        <w:rPr>
          <w:rFonts w:cs="Arial"/>
          <w:b w:val="0"/>
          <w:i w:val="0"/>
          <w:iCs/>
          <w:color w:val="auto"/>
          <w:szCs w:val="20"/>
        </w:rPr>
        <w:t>Devices</w:t>
      </w:r>
    </w:p>
    <w:p w14:paraId="5ECFA336" w14:textId="1974C510" w:rsidR="00E86F73" w:rsidRPr="004C7C97" w:rsidRDefault="00E86F73" w:rsidP="00E86F73">
      <w:pPr>
        <w:pStyle w:val="CSIEditingInstruction"/>
        <w:numPr>
          <w:ilvl w:val="1"/>
          <w:numId w:val="12"/>
        </w:numPr>
        <w:rPr>
          <w:rFonts w:cs="Arial"/>
          <w:b w:val="0"/>
          <w:i w:val="0"/>
          <w:iCs/>
          <w:color w:val="auto"/>
          <w:szCs w:val="20"/>
        </w:rPr>
      </w:pPr>
      <w:r w:rsidRPr="004C7C97">
        <w:rPr>
          <w:rFonts w:cs="Arial"/>
          <w:b w:val="0"/>
          <w:i w:val="0"/>
          <w:iCs/>
          <w:color w:val="auto"/>
          <w:szCs w:val="20"/>
        </w:rPr>
        <w:t>In addition to the general requirements above, the Contractor shall submit the following additional data for outlets, cover plates, and fiber connectors:</w:t>
      </w:r>
    </w:p>
    <w:p w14:paraId="5C805280" w14:textId="7C80940B"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 xml:space="preserve">The outlet </w:t>
      </w:r>
      <w:r w:rsidR="0055665A" w:rsidRPr="004C7C97">
        <w:rPr>
          <w:rFonts w:cs="Arial"/>
          <w:b w:val="0"/>
          <w:i w:val="0"/>
          <w:iCs/>
          <w:color w:val="auto"/>
          <w:szCs w:val="20"/>
        </w:rPr>
        <w:t>specifications</w:t>
      </w:r>
      <w:r w:rsidRPr="004C7C97">
        <w:rPr>
          <w:rFonts w:cs="Arial"/>
          <w:b w:val="0"/>
          <w:i w:val="0"/>
          <w:iCs/>
          <w:color w:val="auto"/>
          <w:szCs w:val="20"/>
        </w:rPr>
        <w:t xml:space="preserve"> </w:t>
      </w:r>
      <w:r w:rsidR="00BC41F1" w:rsidRPr="004C7C97">
        <w:rPr>
          <w:rFonts w:cs="Arial"/>
          <w:b w:val="0"/>
          <w:i w:val="0"/>
          <w:iCs/>
          <w:color w:val="auto"/>
          <w:szCs w:val="20"/>
        </w:rPr>
        <w:t>include</w:t>
      </w:r>
      <w:r w:rsidRPr="004C7C97">
        <w:rPr>
          <w:rFonts w:cs="Arial"/>
          <w:b w:val="0"/>
          <w:i w:val="0"/>
          <w:iCs/>
          <w:color w:val="auto"/>
          <w:szCs w:val="20"/>
        </w:rPr>
        <w:t xml:space="preserve"> category rating, material, wiring, termination type, wire type, and color.</w:t>
      </w:r>
    </w:p>
    <w:p w14:paraId="58CB0EFC" w14:textId="5BD3DAF6"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The associated faceplate.</w:t>
      </w:r>
    </w:p>
    <w:p w14:paraId="09451200" w14:textId="1FD9F3F4" w:rsidR="00E86F73" w:rsidRPr="004C7C97" w:rsidRDefault="00E86F73" w:rsidP="00E86F73">
      <w:pPr>
        <w:pStyle w:val="CSIEditingInstruction"/>
        <w:numPr>
          <w:ilvl w:val="2"/>
          <w:numId w:val="12"/>
        </w:numPr>
        <w:rPr>
          <w:rFonts w:cs="Arial"/>
          <w:b w:val="0"/>
          <w:i w:val="0"/>
          <w:iCs/>
          <w:color w:val="auto"/>
          <w:szCs w:val="20"/>
        </w:rPr>
      </w:pPr>
      <w:r w:rsidRPr="004C7C97">
        <w:rPr>
          <w:rFonts w:cs="Arial"/>
          <w:b w:val="0"/>
          <w:i w:val="0"/>
          <w:iCs/>
          <w:color w:val="auto"/>
          <w:szCs w:val="20"/>
        </w:rPr>
        <w:t>A drawing of each device.</w:t>
      </w:r>
    </w:p>
    <w:p w14:paraId="0530DD15" w14:textId="1472155F" w:rsidR="00E86F73" w:rsidRPr="004C7C97" w:rsidRDefault="00E86F73" w:rsidP="00E86F73">
      <w:pPr>
        <w:pStyle w:val="CSIEditingInstruction"/>
        <w:numPr>
          <w:ilvl w:val="0"/>
          <w:numId w:val="12"/>
        </w:numPr>
        <w:rPr>
          <w:rFonts w:cs="Arial"/>
          <w:b w:val="0"/>
          <w:i w:val="0"/>
          <w:iCs/>
          <w:color w:val="auto"/>
          <w:szCs w:val="20"/>
        </w:rPr>
      </w:pPr>
      <w:r w:rsidRPr="004C7C97">
        <w:rPr>
          <w:rFonts w:cs="Arial"/>
          <w:b w:val="0"/>
          <w:i w:val="0"/>
          <w:iCs/>
          <w:color w:val="auto"/>
          <w:szCs w:val="20"/>
        </w:rPr>
        <w:t>Testing and Test Results</w:t>
      </w:r>
    </w:p>
    <w:p w14:paraId="656F2CBE" w14:textId="11E368E1" w:rsidR="00E86F73" w:rsidRPr="004C7C97" w:rsidRDefault="00E86F73" w:rsidP="00E86F73">
      <w:pPr>
        <w:pStyle w:val="CSIEditingInstruction"/>
        <w:numPr>
          <w:ilvl w:val="1"/>
          <w:numId w:val="12"/>
        </w:numPr>
        <w:rPr>
          <w:rFonts w:cs="Arial"/>
          <w:b w:val="0"/>
          <w:i w:val="0"/>
          <w:iCs/>
          <w:color w:val="auto"/>
          <w:szCs w:val="20"/>
        </w:rPr>
      </w:pPr>
      <w:r w:rsidRPr="004C7C97">
        <w:rPr>
          <w:rFonts w:cs="Arial"/>
          <w:b w:val="0"/>
          <w:i w:val="0"/>
          <w:iCs/>
          <w:color w:val="auto"/>
          <w:szCs w:val="20"/>
        </w:rPr>
        <w:t>Refer to Section 27 05 00</w:t>
      </w:r>
      <w:r w:rsidR="00E72A22" w:rsidRPr="004C7C97">
        <w:rPr>
          <w:rFonts w:cs="Arial"/>
          <w:b w:val="0"/>
          <w:i w:val="0"/>
          <w:iCs/>
          <w:color w:val="auto"/>
          <w:szCs w:val="20"/>
        </w:rPr>
        <w:t>.</w:t>
      </w:r>
    </w:p>
    <w:p w14:paraId="5E83DCBD" w14:textId="3E226A88" w:rsidR="00E86F73" w:rsidRPr="004C7C97" w:rsidRDefault="00E86F73" w:rsidP="00E86F73">
      <w:pPr>
        <w:pStyle w:val="CSIEditingInstruction"/>
        <w:numPr>
          <w:ilvl w:val="1"/>
          <w:numId w:val="1"/>
        </w:numPr>
        <w:rPr>
          <w:rFonts w:cs="Arial"/>
          <w:b w:val="0"/>
          <w:i w:val="0"/>
          <w:iCs/>
          <w:color w:val="auto"/>
          <w:szCs w:val="20"/>
        </w:rPr>
      </w:pPr>
      <w:r w:rsidRPr="004C7C97">
        <w:rPr>
          <w:rFonts w:cs="Arial"/>
          <w:b w:val="0"/>
          <w:i w:val="0"/>
          <w:iCs/>
          <w:color w:val="auto"/>
          <w:szCs w:val="20"/>
        </w:rPr>
        <w:lastRenderedPageBreak/>
        <w:t>QUALITY ASSURANCE</w:t>
      </w:r>
    </w:p>
    <w:p w14:paraId="19EA83B7" w14:textId="66901D7F" w:rsidR="00E86F73" w:rsidRPr="004C7C97" w:rsidRDefault="00E86F73" w:rsidP="00E86F73">
      <w:pPr>
        <w:pStyle w:val="CSIEditingInstruction"/>
        <w:numPr>
          <w:ilvl w:val="0"/>
          <w:numId w:val="13"/>
        </w:numPr>
        <w:rPr>
          <w:rFonts w:cs="Arial"/>
          <w:b w:val="0"/>
          <w:i w:val="0"/>
          <w:iCs/>
          <w:color w:val="auto"/>
          <w:szCs w:val="20"/>
        </w:rPr>
      </w:pPr>
      <w:r w:rsidRPr="004C7C97">
        <w:rPr>
          <w:rFonts w:cs="Arial"/>
          <w:b w:val="0"/>
          <w:i w:val="0"/>
          <w:iCs/>
          <w:color w:val="auto"/>
          <w:szCs w:val="20"/>
        </w:rPr>
        <w:t>Standards for Materials and Equipment</w:t>
      </w:r>
      <w:r w:rsidR="00E72A22" w:rsidRPr="004C7C97">
        <w:rPr>
          <w:rFonts w:cs="Arial"/>
          <w:b w:val="0"/>
          <w:i w:val="0"/>
          <w:iCs/>
          <w:color w:val="auto"/>
          <w:szCs w:val="20"/>
        </w:rPr>
        <w:t>:</w:t>
      </w:r>
    </w:p>
    <w:p w14:paraId="78DA248F" w14:textId="579A63B9" w:rsidR="00E86F73" w:rsidRPr="004C7C97" w:rsidRDefault="00E86F73" w:rsidP="00E86F73">
      <w:pPr>
        <w:pStyle w:val="CSIEditingInstruction"/>
        <w:numPr>
          <w:ilvl w:val="1"/>
          <w:numId w:val="13"/>
        </w:numPr>
        <w:rPr>
          <w:rFonts w:cs="Arial"/>
          <w:b w:val="0"/>
          <w:i w:val="0"/>
          <w:iCs/>
          <w:color w:val="auto"/>
          <w:szCs w:val="20"/>
        </w:rPr>
      </w:pPr>
      <w:r w:rsidRPr="004C7C97">
        <w:rPr>
          <w:rFonts w:cs="Arial"/>
          <w:b w:val="0"/>
          <w:i w:val="0"/>
          <w:iCs/>
          <w:color w:val="auto"/>
          <w:szCs w:val="20"/>
        </w:rPr>
        <w:t>The Contractor shall provide all materials, equipment, and installation in compliance with the latest applicable standards from ANSI, FCC, ASTM, EIA/TIA, IEEE, NEC, NFPA, NEMA, OSHA, REA, and UL.</w:t>
      </w:r>
    </w:p>
    <w:p w14:paraId="22BE1410" w14:textId="439F8941" w:rsidR="00E86F73" w:rsidRPr="004C7C97" w:rsidRDefault="00E86F73" w:rsidP="00E86F73">
      <w:pPr>
        <w:pStyle w:val="CSIEditingInstruction"/>
        <w:numPr>
          <w:ilvl w:val="0"/>
          <w:numId w:val="13"/>
        </w:numPr>
        <w:rPr>
          <w:rFonts w:cs="Arial"/>
          <w:b w:val="0"/>
          <w:i w:val="0"/>
          <w:iCs/>
          <w:color w:val="auto"/>
          <w:szCs w:val="20"/>
        </w:rPr>
      </w:pPr>
      <w:r w:rsidRPr="004C7C97">
        <w:rPr>
          <w:rFonts w:cs="Arial"/>
          <w:b w:val="0"/>
          <w:i w:val="0"/>
          <w:iCs/>
          <w:color w:val="auto"/>
          <w:szCs w:val="20"/>
        </w:rPr>
        <w:t>Installer Qualifications</w:t>
      </w:r>
      <w:r w:rsidR="00E72A22" w:rsidRPr="004C7C97">
        <w:rPr>
          <w:rFonts w:cs="Arial"/>
          <w:b w:val="0"/>
          <w:i w:val="0"/>
          <w:iCs/>
          <w:color w:val="auto"/>
          <w:szCs w:val="20"/>
        </w:rPr>
        <w:t>:</w:t>
      </w:r>
    </w:p>
    <w:p w14:paraId="63200CA1" w14:textId="22AE9F28" w:rsidR="00E86F73" w:rsidRPr="004C7C97" w:rsidRDefault="00E86F73" w:rsidP="00E86F73">
      <w:pPr>
        <w:pStyle w:val="CSIEditingInstruction"/>
        <w:numPr>
          <w:ilvl w:val="1"/>
          <w:numId w:val="13"/>
        </w:numPr>
        <w:rPr>
          <w:rFonts w:cs="Arial"/>
          <w:b w:val="0"/>
          <w:i w:val="0"/>
          <w:iCs/>
          <w:color w:val="auto"/>
          <w:szCs w:val="20"/>
        </w:rPr>
      </w:pPr>
      <w:r w:rsidRPr="004C7C97">
        <w:rPr>
          <w:rFonts w:cs="Arial"/>
          <w:b w:val="0"/>
          <w:i w:val="0"/>
          <w:iCs/>
          <w:color w:val="auto"/>
          <w:szCs w:val="20"/>
        </w:rPr>
        <w:t>Refer to Section 27 05 00</w:t>
      </w:r>
      <w:r w:rsidR="00E72A22" w:rsidRPr="004C7C97">
        <w:rPr>
          <w:rFonts w:cs="Arial"/>
          <w:b w:val="0"/>
          <w:i w:val="0"/>
          <w:iCs/>
          <w:color w:val="auto"/>
          <w:szCs w:val="20"/>
        </w:rPr>
        <w:t>.</w:t>
      </w:r>
    </w:p>
    <w:p w14:paraId="193BCD0D" w14:textId="40DD2952" w:rsidR="00E72A22" w:rsidRPr="004C7C97" w:rsidRDefault="00E72A22" w:rsidP="00E72A22">
      <w:pPr>
        <w:pStyle w:val="CSIEditingInstruction"/>
        <w:numPr>
          <w:ilvl w:val="1"/>
          <w:numId w:val="1"/>
        </w:numPr>
        <w:rPr>
          <w:rFonts w:cs="Arial"/>
          <w:b w:val="0"/>
          <w:i w:val="0"/>
          <w:iCs/>
          <w:color w:val="auto"/>
          <w:szCs w:val="20"/>
        </w:rPr>
      </w:pPr>
      <w:r w:rsidRPr="004C7C97">
        <w:rPr>
          <w:rFonts w:cs="Arial"/>
          <w:b w:val="0"/>
          <w:i w:val="0"/>
          <w:iCs/>
          <w:color w:val="auto"/>
          <w:szCs w:val="20"/>
        </w:rPr>
        <w:t>DELIVERY, STORAGE, AND HANDLING</w:t>
      </w:r>
    </w:p>
    <w:p w14:paraId="778E7ABF" w14:textId="39EBB708" w:rsidR="00E72A22" w:rsidRPr="004C7C97" w:rsidRDefault="00E72A22" w:rsidP="00E72A22">
      <w:pPr>
        <w:pStyle w:val="CSIEditingInstruction"/>
        <w:numPr>
          <w:ilvl w:val="0"/>
          <w:numId w:val="15"/>
        </w:numPr>
        <w:rPr>
          <w:rFonts w:cs="Arial"/>
          <w:b w:val="0"/>
          <w:i w:val="0"/>
          <w:iCs/>
          <w:color w:val="auto"/>
          <w:szCs w:val="20"/>
        </w:rPr>
      </w:pPr>
      <w:r w:rsidRPr="004C7C97">
        <w:rPr>
          <w:rFonts w:cs="Arial"/>
          <w:b w:val="0"/>
          <w:i w:val="0"/>
          <w:iCs/>
          <w:color w:val="auto"/>
          <w:szCs w:val="20"/>
        </w:rPr>
        <w:t>To prevent damage</w:t>
      </w:r>
      <w:r w:rsidRPr="004C7C97">
        <w:rPr>
          <w:rFonts w:cs="Arial"/>
          <w:b w:val="0"/>
          <w:bCs/>
          <w:i w:val="0"/>
          <w:iCs/>
          <w:color w:val="auto"/>
          <w:szCs w:val="20"/>
        </w:rPr>
        <w:t>, theft, soiling, and misalignment, protect equipment during transit, storage, and handling</w:t>
      </w:r>
      <w:r w:rsidR="007D3120" w:rsidRPr="004C7C97">
        <w:rPr>
          <w:rFonts w:cs="Arial"/>
          <w:b w:val="0"/>
          <w:bCs/>
          <w:i w:val="0"/>
          <w:iCs/>
          <w:color w:val="auto"/>
          <w:szCs w:val="20"/>
        </w:rPr>
        <w:t>.</w:t>
      </w:r>
    </w:p>
    <w:p w14:paraId="05AB8961" w14:textId="3A8320E1" w:rsidR="00E72A22" w:rsidRPr="004C7C97" w:rsidRDefault="00E72A22" w:rsidP="00E72A22">
      <w:pPr>
        <w:pStyle w:val="CSIEditingInstruction"/>
        <w:numPr>
          <w:ilvl w:val="0"/>
          <w:numId w:val="15"/>
        </w:numPr>
        <w:rPr>
          <w:rFonts w:cs="Arial"/>
          <w:b w:val="0"/>
          <w:bCs/>
          <w:i w:val="0"/>
          <w:iCs/>
          <w:color w:val="auto"/>
          <w:szCs w:val="20"/>
        </w:rPr>
      </w:pPr>
      <w:r w:rsidRPr="004C7C97">
        <w:rPr>
          <w:rFonts w:cs="Arial"/>
          <w:b w:val="0"/>
          <w:bCs/>
          <w:i w:val="0"/>
          <w:iCs/>
          <w:color w:val="auto"/>
          <w:szCs w:val="20"/>
        </w:rPr>
        <w:t>The contractor shall coordinate the secure storage of equipment and materials on site, or, if no on-site storage is available, shall provide their own secure storage at the Contractor’s expense</w:t>
      </w:r>
      <w:r w:rsidR="008C0901" w:rsidRPr="004C7C97">
        <w:rPr>
          <w:rFonts w:cs="Arial"/>
          <w:b w:val="0"/>
          <w:bCs/>
          <w:i w:val="0"/>
          <w:iCs/>
          <w:color w:val="auto"/>
          <w:szCs w:val="20"/>
        </w:rPr>
        <w:t>.</w:t>
      </w:r>
    </w:p>
    <w:p w14:paraId="4974E4CB" w14:textId="2579992C" w:rsidR="00E72A22" w:rsidRPr="004C7C97" w:rsidRDefault="00E72A22" w:rsidP="00E72A22">
      <w:pPr>
        <w:pStyle w:val="CSIEditingInstruction"/>
        <w:numPr>
          <w:ilvl w:val="1"/>
          <w:numId w:val="15"/>
        </w:numPr>
        <w:rPr>
          <w:rFonts w:cs="Arial"/>
          <w:b w:val="0"/>
          <w:bCs/>
          <w:i w:val="0"/>
          <w:iCs/>
          <w:color w:val="auto"/>
          <w:szCs w:val="20"/>
        </w:rPr>
      </w:pPr>
      <w:r w:rsidRPr="004C7C97">
        <w:rPr>
          <w:rFonts w:cs="Arial"/>
          <w:b w:val="0"/>
          <w:bCs/>
          <w:i w:val="0"/>
          <w:iCs/>
          <w:color w:val="auto"/>
          <w:szCs w:val="20"/>
        </w:rPr>
        <w:t>Do not store equipment where conditions fall outside the manufacturer's recommendations for environmental conditions.</w:t>
      </w:r>
    </w:p>
    <w:p w14:paraId="2B7C74D4" w14:textId="6CEF7408" w:rsidR="00E72A22" w:rsidRPr="004C7C97" w:rsidRDefault="00E72A22" w:rsidP="00E72A22">
      <w:pPr>
        <w:pStyle w:val="CSIEditingInstruction"/>
        <w:numPr>
          <w:ilvl w:val="1"/>
          <w:numId w:val="15"/>
        </w:numPr>
        <w:rPr>
          <w:rFonts w:cs="Arial"/>
          <w:b w:val="0"/>
          <w:bCs/>
          <w:i w:val="0"/>
          <w:iCs/>
          <w:color w:val="auto"/>
          <w:szCs w:val="20"/>
        </w:rPr>
      </w:pPr>
      <w:r w:rsidRPr="004C7C97">
        <w:rPr>
          <w:rFonts w:cs="Arial"/>
          <w:b w:val="0"/>
          <w:bCs/>
          <w:i w:val="0"/>
          <w:iCs/>
          <w:color w:val="auto"/>
          <w:szCs w:val="20"/>
        </w:rPr>
        <w:t>Do not install damaged equipment. Remove environmental conditions from the site and replace damaged equipment with new equipment.</w:t>
      </w:r>
    </w:p>
    <w:p w14:paraId="63A60AA1" w14:textId="280379D8" w:rsidR="00E72A22" w:rsidRPr="004C7C97" w:rsidRDefault="00E72A22" w:rsidP="00E72A22">
      <w:pPr>
        <w:pStyle w:val="CSIEditingInstruction"/>
        <w:numPr>
          <w:ilvl w:val="1"/>
          <w:numId w:val="15"/>
        </w:numPr>
        <w:rPr>
          <w:rFonts w:cs="Arial"/>
          <w:b w:val="0"/>
          <w:bCs/>
          <w:i w:val="0"/>
          <w:iCs/>
          <w:color w:val="auto"/>
          <w:szCs w:val="20"/>
        </w:rPr>
      </w:pPr>
      <w:r w:rsidRPr="004C7C97">
        <w:rPr>
          <w:rFonts w:cs="Arial"/>
          <w:b w:val="0"/>
          <w:bCs/>
          <w:i w:val="0"/>
          <w:iCs/>
          <w:color w:val="auto"/>
          <w:szCs w:val="20"/>
        </w:rPr>
        <w:t>If off-site storage of materials is necessary, this shall be at the Contractor’s expense.</w:t>
      </w:r>
    </w:p>
    <w:p w14:paraId="706C9DD2" w14:textId="606CE424" w:rsidR="00E72A22" w:rsidRPr="004C7C97" w:rsidRDefault="00E72A22" w:rsidP="00E72A22">
      <w:pPr>
        <w:pStyle w:val="CSIEditingInstruction"/>
        <w:numPr>
          <w:ilvl w:val="1"/>
          <w:numId w:val="1"/>
        </w:numPr>
        <w:rPr>
          <w:rFonts w:cs="Arial"/>
          <w:b w:val="0"/>
          <w:bCs/>
          <w:i w:val="0"/>
          <w:iCs/>
          <w:color w:val="auto"/>
          <w:szCs w:val="20"/>
        </w:rPr>
      </w:pPr>
      <w:r w:rsidRPr="004C7C97">
        <w:rPr>
          <w:rFonts w:cs="Arial"/>
          <w:b w:val="0"/>
          <w:bCs/>
          <w:i w:val="0"/>
          <w:iCs/>
          <w:color w:val="auto"/>
          <w:szCs w:val="20"/>
        </w:rPr>
        <w:t>COORDINATION</w:t>
      </w:r>
    </w:p>
    <w:p w14:paraId="7BFC89F2" w14:textId="539135C6" w:rsidR="00E72A22" w:rsidRPr="004C7C97" w:rsidRDefault="00E72A22" w:rsidP="00E72A22">
      <w:pPr>
        <w:pStyle w:val="CSIEditingInstruction"/>
        <w:numPr>
          <w:ilvl w:val="0"/>
          <w:numId w:val="16"/>
        </w:numPr>
        <w:rPr>
          <w:rFonts w:cs="Arial"/>
          <w:b w:val="0"/>
          <w:bCs/>
          <w:i w:val="0"/>
          <w:iCs/>
          <w:color w:val="auto"/>
          <w:szCs w:val="20"/>
        </w:rPr>
      </w:pPr>
      <w:r w:rsidRPr="004C7C97">
        <w:rPr>
          <w:rFonts w:cs="Arial"/>
          <w:b w:val="0"/>
          <w:bCs/>
          <w:i w:val="0"/>
          <w:iCs/>
          <w:color w:val="auto"/>
          <w:szCs w:val="20"/>
        </w:rPr>
        <w:t>The Contractor shall coordinate with all other trades. The Contractor will submit a schedule for the installation within 10 days of contract award</w:t>
      </w:r>
      <w:r w:rsidR="008C0901" w:rsidRPr="004C7C97">
        <w:rPr>
          <w:rFonts w:cs="Arial"/>
          <w:b w:val="0"/>
          <w:bCs/>
          <w:i w:val="0"/>
          <w:iCs/>
          <w:color w:val="auto"/>
          <w:szCs w:val="20"/>
        </w:rPr>
        <w:t>.</w:t>
      </w:r>
    </w:p>
    <w:p w14:paraId="5C665BE8" w14:textId="7A6AA055" w:rsidR="00E72A22" w:rsidRPr="004C7C97" w:rsidRDefault="00E72A22" w:rsidP="00E72A22">
      <w:pPr>
        <w:pStyle w:val="CSIEditingInstruction"/>
        <w:numPr>
          <w:ilvl w:val="1"/>
          <w:numId w:val="16"/>
        </w:numPr>
        <w:rPr>
          <w:rFonts w:cs="Arial"/>
          <w:b w:val="0"/>
          <w:bCs/>
          <w:i w:val="0"/>
          <w:iCs/>
          <w:color w:val="auto"/>
          <w:szCs w:val="20"/>
        </w:rPr>
      </w:pPr>
      <w:r w:rsidRPr="004C7C97">
        <w:rPr>
          <w:rFonts w:cs="Arial"/>
          <w:b w:val="0"/>
          <w:bCs/>
          <w:i w:val="0"/>
          <w:iCs/>
          <w:color w:val="auto"/>
          <w:szCs w:val="20"/>
        </w:rPr>
        <w:t>The schedule shall include delivery, installation, and testing for conformance to specific job completion dates.</w:t>
      </w:r>
    </w:p>
    <w:p w14:paraId="7A3E2C95" w14:textId="79FEC6F4" w:rsidR="00E72A22" w:rsidRPr="004C7C97" w:rsidRDefault="007D3120" w:rsidP="00E72A22">
      <w:pPr>
        <w:pStyle w:val="CSIEditingInstruction"/>
        <w:numPr>
          <w:ilvl w:val="1"/>
          <w:numId w:val="16"/>
        </w:numPr>
        <w:rPr>
          <w:rFonts w:cs="Arial"/>
          <w:b w:val="0"/>
          <w:bCs/>
          <w:i w:val="0"/>
          <w:iCs/>
          <w:color w:val="auto"/>
          <w:szCs w:val="20"/>
        </w:rPr>
      </w:pPr>
      <w:r w:rsidRPr="004C7C97">
        <w:rPr>
          <w:rFonts w:cs="Arial"/>
          <w:b w:val="0"/>
          <w:bCs/>
          <w:i w:val="0"/>
          <w:iCs/>
          <w:color w:val="auto"/>
          <w:szCs w:val="20"/>
        </w:rPr>
        <w:t xml:space="preserve">At minimum, the schedule shall provide dates for the start of demolition, the completion of demolition, the installation start date, the completion of copper cabling, the completion of backbone cabling, the completion of testing and labeling, cutover, </w:t>
      </w:r>
      <w:proofErr w:type="gramStart"/>
      <w:r w:rsidRPr="004C7C97">
        <w:rPr>
          <w:rFonts w:cs="Arial"/>
          <w:b w:val="0"/>
          <w:bCs/>
          <w:i w:val="0"/>
          <w:iCs/>
          <w:color w:val="auto"/>
          <w:szCs w:val="20"/>
        </w:rPr>
        <w:t>the completion of the</w:t>
      </w:r>
      <w:proofErr w:type="gramEnd"/>
      <w:r w:rsidRPr="004C7C97">
        <w:rPr>
          <w:rFonts w:cs="Arial"/>
          <w:b w:val="0"/>
          <w:bCs/>
          <w:i w:val="0"/>
          <w:iCs/>
          <w:color w:val="auto"/>
          <w:szCs w:val="20"/>
        </w:rPr>
        <w:t xml:space="preserve"> final punch list, final inspection, and acceptance.</w:t>
      </w:r>
    </w:p>
    <w:p w14:paraId="7113E9AB" w14:textId="04C8C533" w:rsidR="007D3120" w:rsidRPr="004C7C97" w:rsidRDefault="007D3120" w:rsidP="007D3120">
      <w:pPr>
        <w:pStyle w:val="CSIEditingInstruction"/>
        <w:numPr>
          <w:ilvl w:val="0"/>
          <w:numId w:val="16"/>
        </w:numPr>
        <w:rPr>
          <w:rFonts w:cs="Arial"/>
          <w:b w:val="0"/>
          <w:bCs/>
          <w:i w:val="0"/>
          <w:iCs/>
          <w:color w:val="auto"/>
          <w:szCs w:val="20"/>
        </w:rPr>
      </w:pPr>
      <w:r w:rsidRPr="004C7C97">
        <w:rPr>
          <w:rFonts w:cs="Arial"/>
          <w:b w:val="0"/>
          <w:bCs/>
          <w:i w:val="0"/>
          <w:iCs/>
          <w:color w:val="auto"/>
          <w:szCs w:val="20"/>
        </w:rPr>
        <w:t>Meeting Attendance and Schedule Adherence</w:t>
      </w:r>
      <w:r w:rsidR="008C0901" w:rsidRPr="004C7C97">
        <w:rPr>
          <w:rFonts w:cs="Arial"/>
          <w:b w:val="0"/>
          <w:bCs/>
          <w:i w:val="0"/>
          <w:iCs/>
          <w:color w:val="auto"/>
          <w:szCs w:val="20"/>
        </w:rPr>
        <w:t>.</w:t>
      </w:r>
    </w:p>
    <w:p w14:paraId="34907919" w14:textId="1203546B" w:rsidR="007D3120" w:rsidRPr="004C7C97" w:rsidRDefault="007D3120" w:rsidP="007D3120">
      <w:pPr>
        <w:pStyle w:val="CSIEditingInstruction"/>
        <w:numPr>
          <w:ilvl w:val="1"/>
          <w:numId w:val="16"/>
        </w:numPr>
        <w:rPr>
          <w:rFonts w:cs="Arial"/>
          <w:b w:val="0"/>
          <w:bCs/>
          <w:i w:val="0"/>
          <w:iCs/>
          <w:color w:val="auto"/>
          <w:szCs w:val="20"/>
        </w:rPr>
      </w:pPr>
      <w:r w:rsidRPr="004C7C97">
        <w:rPr>
          <w:rFonts w:cs="Arial"/>
          <w:b w:val="0"/>
          <w:bCs/>
          <w:i w:val="0"/>
          <w:iCs/>
          <w:color w:val="auto"/>
          <w:szCs w:val="20"/>
        </w:rPr>
        <w:t>The Contractor must attend all project-related meetings and adhere to schedule set by the Project Manager.</w:t>
      </w:r>
    </w:p>
    <w:p w14:paraId="7CBD5764" w14:textId="2541E7F5" w:rsidR="007D3120" w:rsidRPr="004C7C97" w:rsidRDefault="007D3120" w:rsidP="007D3120">
      <w:pPr>
        <w:pStyle w:val="CSIEditingInstruction"/>
        <w:numPr>
          <w:ilvl w:val="0"/>
          <w:numId w:val="16"/>
        </w:numPr>
        <w:rPr>
          <w:rFonts w:cs="Arial"/>
          <w:b w:val="0"/>
          <w:bCs/>
          <w:i w:val="0"/>
          <w:iCs/>
          <w:color w:val="auto"/>
          <w:szCs w:val="20"/>
        </w:rPr>
      </w:pPr>
      <w:r w:rsidRPr="004C7C97">
        <w:rPr>
          <w:rFonts w:cs="Arial"/>
          <w:b w:val="0"/>
          <w:bCs/>
          <w:i w:val="0"/>
          <w:iCs/>
          <w:color w:val="auto"/>
          <w:szCs w:val="20"/>
        </w:rPr>
        <w:t>Final Inspection</w:t>
      </w:r>
      <w:r w:rsidR="008C0901" w:rsidRPr="004C7C97">
        <w:rPr>
          <w:rFonts w:cs="Arial"/>
          <w:b w:val="0"/>
          <w:bCs/>
          <w:i w:val="0"/>
          <w:iCs/>
          <w:color w:val="auto"/>
          <w:szCs w:val="20"/>
        </w:rPr>
        <w:t>.</w:t>
      </w:r>
    </w:p>
    <w:p w14:paraId="414AC357" w14:textId="5879D972" w:rsidR="007D3120" w:rsidRPr="004C7C97" w:rsidRDefault="007D3120" w:rsidP="007D3120">
      <w:pPr>
        <w:pStyle w:val="CSIEditingInstruction"/>
        <w:numPr>
          <w:ilvl w:val="1"/>
          <w:numId w:val="16"/>
        </w:numPr>
        <w:rPr>
          <w:rFonts w:cs="Arial"/>
          <w:b w:val="0"/>
          <w:bCs/>
          <w:i w:val="0"/>
          <w:iCs/>
          <w:color w:val="auto"/>
          <w:szCs w:val="20"/>
        </w:rPr>
      </w:pPr>
      <w:r w:rsidRPr="004C7C97">
        <w:rPr>
          <w:rFonts w:cs="Arial"/>
          <w:b w:val="0"/>
          <w:bCs/>
          <w:i w:val="0"/>
          <w:iCs/>
          <w:color w:val="auto"/>
          <w:szCs w:val="20"/>
        </w:rPr>
        <w:t>The Contractor is required to notify the Engineer of a proposed appointment for Final Inspection at least 72 hours before the appointment.</w:t>
      </w:r>
    </w:p>
    <w:p w14:paraId="3C420CEA" w14:textId="6FA7BCAB" w:rsidR="007D3120" w:rsidRPr="004C7C97" w:rsidRDefault="007D3120" w:rsidP="007D3120">
      <w:pPr>
        <w:pStyle w:val="CSIEditingInstruction"/>
        <w:numPr>
          <w:ilvl w:val="1"/>
          <w:numId w:val="16"/>
        </w:numPr>
        <w:rPr>
          <w:rFonts w:cs="Arial"/>
          <w:b w:val="0"/>
          <w:bCs/>
          <w:i w:val="0"/>
          <w:iCs/>
          <w:color w:val="auto"/>
          <w:szCs w:val="20"/>
        </w:rPr>
      </w:pPr>
      <w:r w:rsidRPr="004C7C97">
        <w:rPr>
          <w:rFonts w:cs="Arial"/>
          <w:b w:val="0"/>
          <w:bCs/>
          <w:i w:val="0"/>
          <w:iCs/>
          <w:color w:val="auto"/>
          <w:szCs w:val="20"/>
        </w:rPr>
        <w:t>Within five working days after the final inspection, the Contractor shall send final project documentation and warranty information to the Owner and Engineer. The final project documentation shall include, but may not be limited to:</w:t>
      </w:r>
    </w:p>
    <w:p w14:paraId="750D242D" w14:textId="4032479E" w:rsidR="007D3120" w:rsidRPr="004C7C97" w:rsidRDefault="007D3120" w:rsidP="007D3120">
      <w:pPr>
        <w:pStyle w:val="CSIEditingInstruction"/>
        <w:numPr>
          <w:ilvl w:val="2"/>
          <w:numId w:val="16"/>
        </w:numPr>
        <w:rPr>
          <w:rFonts w:cs="Arial"/>
          <w:b w:val="0"/>
          <w:bCs/>
          <w:i w:val="0"/>
          <w:iCs/>
          <w:color w:val="auto"/>
          <w:szCs w:val="20"/>
        </w:rPr>
      </w:pPr>
      <w:r w:rsidRPr="004C7C97">
        <w:rPr>
          <w:rFonts w:cs="Arial"/>
          <w:b w:val="0"/>
          <w:bCs/>
          <w:i w:val="0"/>
          <w:iCs/>
          <w:color w:val="auto"/>
          <w:szCs w:val="20"/>
        </w:rPr>
        <w:t>As-Built Drawings, in an AutoCAD format, with legible outlet address and cable paths.</w:t>
      </w:r>
    </w:p>
    <w:p w14:paraId="611BED69" w14:textId="30764FFA" w:rsidR="007D3120" w:rsidRPr="004C7C97" w:rsidRDefault="007D3120" w:rsidP="007D3120">
      <w:pPr>
        <w:pStyle w:val="CSIEditingInstruction"/>
        <w:numPr>
          <w:ilvl w:val="2"/>
          <w:numId w:val="16"/>
        </w:numPr>
        <w:rPr>
          <w:rFonts w:cs="Arial"/>
          <w:b w:val="0"/>
          <w:bCs/>
          <w:i w:val="0"/>
          <w:iCs/>
          <w:color w:val="auto"/>
          <w:szCs w:val="20"/>
        </w:rPr>
      </w:pPr>
      <w:r w:rsidRPr="004C7C97">
        <w:rPr>
          <w:rFonts w:cs="Arial"/>
          <w:b w:val="0"/>
          <w:bCs/>
          <w:i w:val="0"/>
          <w:iCs/>
          <w:color w:val="auto"/>
          <w:szCs w:val="20"/>
        </w:rPr>
        <w:t>Outlet location spreadsheets.</w:t>
      </w:r>
    </w:p>
    <w:p w14:paraId="4B08819E" w14:textId="0204CBC0" w:rsidR="007D3120" w:rsidRPr="004C7C97" w:rsidRDefault="007D3120" w:rsidP="007D3120">
      <w:pPr>
        <w:pStyle w:val="CSIEditingInstruction"/>
        <w:numPr>
          <w:ilvl w:val="2"/>
          <w:numId w:val="16"/>
        </w:numPr>
        <w:rPr>
          <w:rFonts w:cs="Arial"/>
          <w:b w:val="0"/>
          <w:bCs/>
          <w:i w:val="0"/>
          <w:iCs/>
          <w:color w:val="auto"/>
          <w:szCs w:val="20"/>
        </w:rPr>
      </w:pPr>
      <w:r w:rsidRPr="004C7C97">
        <w:rPr>
          <w:rFonts w:cs="Arial"/>
          <w:b w:val="0"/>
          <w:bCs/>
          <w:i w:val="0"/>
          <w:iCs/>
          <w:color w:val="auto"/>
          <w:szCs w:val="20"/>
        </w:rPr>
        <w:lastRenderedPageBreak/>
        <w:t>Warranty Paperwork.</w:t>
      </w:r>
    </w:p>
    <w:p w14:paraId="3679B257" w14:textId="720DC3B0" w:rsidR="007D3120" w:rsidRPr="004C7C97" w:rsidRDefault="007D3120" w:rsidP="007D3120">
      <w:pPr>
        <w:pStyle w:val="CSIEditingInstruction"/>
        <w:numPr>
          <w:ilvl w:val="2"/>
          <w:numId w:val="16"/>
        </w:numPr>
        <w:rPr>
          <w:rFonts w:cs="Arial"/>
          <w:b w:val="0"/>
          <w:bCs/>
          <w:i w:val="0"/>
          <w:iCs/>
          <w:color w:val="auto"/>
          <w:szCs w:val="20"/>
        </w:rPr>
      </w:pPr>
      <w:r w:rsidRPr="004C7C97">
        <w:rPr>
          <w:rFonts w:cs="Arial"/>
          <w:b w:val="0"/>
          <w:bCs/>
          <w:i w:val="0"/>
          <w:iCs/>
          <w:color w:val="auto"/>
          <w:szCs w:val="20"/>
        </w:rPr>
        <w:t>A copy of the Final Inspection and Acceptance Signoff Sheet.</w:t>
      </w:r>
    </w:p>
    <w:p w14:paraId="0179A7DE" w14:textId="783E9770" w:rsidR="007D3120" w:rsidRPr="004C7C97" w:rsidRDefault="007D3120" w:rsidP="007D3120">
      <w:pPr>
        <w:pStyle w:val="CSIEditingInstruction"/>
        <w:numPr>
          <w:ilvl w:val="2"/>
          <w:numId w:val="16"/>
        </w:numPr>
        <w:rPr>
          <w:rFonts w:cs="Arial"/>
          <w:b w:val="0"/>
          <w:bCs/>
          <w:i w:val="0"/>
          <w:iCs/>
          <w:color w:val="auto"/>
          <w:szCs w:val="20"/>
        </w:rPr>
      </w:pPr>
      <w:r w:rsidRPr="004C7C97">
        <w:rPr>
          <w:rFonts w:cs="Arial"/>
          <w:b w:val="0"/>
          <w:bCs/>
          <w:i w:val="0"/>
          <w:iCs/>
          <w:color w:val="auto"/>
          <w:szCs w:val="20"/>
        </w:rPr>
        <w:t>Photos of each ER and TR.</w:t>
      </w:r>
    </w:p>
    <w:p w14:paraId="297F75F8" w14:textId="0C39AC67" w:rsidR="007D3120" w:rsidRPr="004C7C97" w:rsidRDefault="007D3120" w:rsidP="007D3120">
      <w:pPr>
        <w:pStyle w:val="CSIEditingInstruction"/>
        <w:numPr>
          <w:ilvl w:val="1"/>
          <w:numId w:val="1"/>
        </w:numPr>
        <w:rPr>
          <w:rFonts w:cs="Arial"/>
          <w:b w:val="0"/>
          <w:bCs/>
          <w:i w:val="0"/>
          <w:iCs/>
          <w:color w:val="auto"/>
          <w:szCs w:val="20"/>
        </w:rPr>
      </w:pPr>
      <w:r w:rsidRPr="004C7C97">
        <w:rPr>
          <w:rFonts w:cs="Arial"/>
          <w:b w:val="0"/>
          <w:bCs/>
          <w:i w:val="0"/>
          <w:iCs/>
          <w:color w:val="auto"/>
          <w:szCs w:val="20"/>
        </w:rPr>
        <w:t>PROJECT CONDITIONS</w:t>
      </w:r>
    </w:p>
    <w:p w14:paraId="5F3C984A" w14:textId="6C6C5ED8" w:rsidR="007D3120" w:rsidRPr="004C7C97" w:rsidRDefault="007D3120" w:rsidP="007D3120">
      <w:pPr>
        <w:pStyle w:val="CSIEditingInstruction"/>
        <w:numPr>
          <w:ilvl w:val="0"/>
          <w:numId w:val="17"/>
        </w:numPr>
        <w:rPr>
          <w:rFonts w:cs="Arial"/>
          <w:b w:val="0"/>
          <w:bCs/>
          <w:i w:val="0"/>
          <w:iCs/>
          <w:color w:val="auto"/>
          <w:szCs w:val="20"/>
        </w:rPr>
      </w:pPr>
      <w:r w:rsidRPr="004C7C97">
        <w:rPr>
          <w:rFonts w:cs="Arial"/>
          <w:b w:val="0"/>
          <w:bCs/>
          <w:i w:val="0"/>
          <w:iCs/>
          <w:color w:val="auto"/>
          <w:szCs w:val="20"/>
        </w:rPr>
        <w:t>Project Environmental Requirements</w:t>
      </w:r>
      <w:r w:rsidR="008C0901" w:rsidRPr="004C7C97">
        <w:rPr>
          <w:rFonts w:cs="Arial"/>
          <w:b w:val="0"/>
          <w:bCs/>
          <w:i w:val="0"/>
          <w:iCs/>
          <w:color w:val="auto"/>
          <w:szCs w:val="20"/>
        </w:rPr>
        <w:t>.</w:t>
      </w:r>
    </w:p>
    <w:p w14:paraId="6B97ED89" w14:textId="4CE48139" w:rsidR="007D3120" w:rsidRPr="004C7C97" w:rsidRDefault="007D3120" w:rsidP="007D3120">
      <w:pPr>
        <w:pStyle w:val="CSIEditingInstruction"/>
        <w:numPr>
          <w:ilvl w:val="1"/>
          <w:numId w:val="17"/>
        </w:numPr>
        <w:rPr>
          <w:rFonts w:cs="Arial"/>
          <w:b w:val="0"/>
          <w:bCs/>
          <w:i w:val="0"/>
          <w:iCs/>
          <w:color w:val="auto"/>
          <w:szCs w:val="20"/>
        </w:rPr>
      </w:pPr>
      <w:r w:rsidRPr="004C7C97">
        <w:rPr>
          <w:rFonts w:cs="Arial"/>
          <w:b w:val="0"/>
          <w:bCs/>
          <w:i w:val="0"/>
          <w:iCs/>
          <w:color w:val="auto"/>
          <w:szCs w:val="20"/>
        </w:rPr>
        <w:t>Hazardous Materials Prohibition.</w:t>
      </w:r>
    </w:p>
    <w:p w14:paraId="6F2937C1" w14:textId="57B8EB76" w:rsidR="007D3120" w:rsidRPr="004C7C97" w:rsidRDefault="008C0901" w:rsidP="007D3120">
      <w:pPr>
        <w:pStyle w:val="CSIEditingInstruction"/>
        <w:numPr>
          <w:ilvl w:val="2"/>
          <w:numId w:val="17"/>
        </w:numPr>
        <w:rPr>
          <w:rFonts w:cs="Arial"/>
          <w:b w:val="0"/>
          <w:bCs/>
          <w:i w:val="0"/>
          <w:iCs/>
          <w:color w:val="auto"/>
          <w:szCs w:val="20"/>
        </w:rPr>
      </w:pPr>
      <w:r w:rsidRPr="004C7C97">
        <w:rPr>
          <w:rFonts w:cs="Arial"/>
          <w:b w:val="0"/>
          <w:bCs/>
          <w:i w:val="0"/>
          <w:iCs/>
          <w:color w:val="auto"/>
          <w:szCs w:val="20"/>
        </w:rPr>
        <w:t>The Contractor shall ensure that all materials used in the project are asbestos-free, unless specifically authorized in writing by the Owner.</w:t>
      </w:r>
    </w:p>
    <w:p w14:paraId="78262DDA" w14:textId="41AF9D38" w:rsidR="008C0901" w:rsidRPr="004C7C97" w:rsidRDefault="008C0901" w:rsidP="008C0901">
      <w:pPr>
        <w:pStyle w:val="CSIEditingInstruction"/>
        <w:numPr>
          <w:ilvl w:val="1"/>
          <w:numId w:val="17"/>
        </w:numPr>
        <w:rPr>
          <w:rFonts w:cs="Arial"/>
          <w:b w:val="0"/>
          <w:bCs/>
          <w:i w:val="0"/>
          <w:iCs/>
          <w:color w:val="auto"/>
          <w:szCs w:val="20"/>
        </w:rPr>
      </w:pPr>
      <w:r w:rsidRPr="004C7C97">
        <w:rPr>
          <w:rFonts w:cs="Arial"/>
          <w:b w:val="0"/>
          <w:bCs/>
          <w:i w:val="0"/>
          <w:iCs/>
          <w:color w:val="auto"/>
          <w:szCs w:val="20"/>
        </w:rPr>
        <w:t>Existing Conditions.</w:t>
      </w:r>
    </w:p>
    <w:p w14:paraId="7488B63A" w14:textId="3A60E0CA" w:rsidR="008C0901" w:rsidRPr="004C7C97" w:rsidRDefault="008C0901" w:rsidP="008C0901">
      <w:pPr>
        <w:pStyle w:val="CSIEditingInstruction"/>
        <w:numPr>
          <w:ilvl w:val="2"/>
          <w:numId w:val="17"/>
        </w:numPr>
        <w:rPr>
          <w:rFonts w:cs="Arial"/>
          <w:b w:val="0"/>
          <w:bCs/>
          <w:i w:val="0"/>
          <w:iCs/>
          <w:color w:val="auto"/>
          <w:szCs w:val="20"/>
        </w:rPr>
      </w:pPr>
      <w:r w:rsidRPr="004C7C97">
        <w:rPr>
          <w:rFonts w:cs="Arial"/>
          <w:b w:val="0"/>
          <w:bCs/>
          <w:i w:val="0"/>
          <w:iCs/>
          <w:color w:val="auto"/>
          <w:szCs w:val="20"/>
        </w:rPr>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705186E9" w14:textId="36A95B77" w:rsidR="00C542EB" w:rsidRPr="004C7C97" w:rsidRDefault="00C542EB" w:rsidP="008C0901">
      <w:pPr>
        <w:pStyle w:val="CSIEditingInstruction"/>
        <w:numPr>
          <w:ilvl w:val="2"/>
          <w:numId w:val="17"/>
        </w:numPr>
        <w:rPr>
          <w:rFonts w:cs="Arial"/>
          <w:b w:val="0"/>
          <w:bCs/>
          <w:i w:val="0"/>
          <w:iCs/>
          <w:color w:val="auto"/>
          <w:szCs w:val="20"/>
        </w:rPr>
      </w:pPr>
      <w:r w:rsidRPr="004C7C97">
        <w:rPr>
          <w:rFonts w:cs="Arial"/>
          <w:b w:val="0"/>
          <w:bCs/>
          <w:i w:val="0"/>
          <w:iCs/>
          <w:color w:val="auto"/>
          <w:szCs w:val="20"/>
        </w:rPr>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5ADDCFA4" w14:textId="1B4FF27F" w:rsidR="00C542EB" w:rsidRPr="004C7C97" w:rsidRDefault="00C542EB" w:rsidP="00C542EB">
      <w:pPr>
        <w:pStyle w:val="CSIEditingInstruction"/>
        <w:numPr>
          <w:ilvl w:val="1"/>
          <w:numId w:val="17"/>
        </w:numPr>
        <w:rPr>
          <w:rFonts w:cs="Arial"/>
          <w:b w:val="0"/>
          <w:bCs/>
          <w:i w:val="0"/>
          <w:iCs/>
          <w:color w:val="auto"/>
          <w:szCs w:val="20"/>
        </w:rPr>
      </w:pPr>
      <w:r w:rsidRPr="004C7C97">
        <w:rPr>
          <w:rFonts w:cs="Arial"/>
          <w:b w:val="0"/>
          <w:bCs/>
          <w:i w:val="0"/>
          <w:iCs/>
          <w:color w:val="auto"/>
          <w:szCs w:val="20"/>
        </w:rPr>
        <w:t>Record Drawings.</w:t>
      </w:r>
    </w:p>
    <w:p w14:paraId="319A012C" w14:textId="07C9DC91" w:rsidR="00C542EB" w:rsidRPr="004C7C97" w:rsidRDefault="00C542EB" w:rsidP="00C542EB">
      <w:pPr>
        <w:pStyle w:val="CSIEditingInstruction"/>
        <w:numPr>
          <w:ilvl w:val="2"/>
          <w:numId w:val="17"/>
        </w:numPr>
        <w:rPr>
          <w:rFonts w:cs="Arial"/>
          <w:b w:val="0"/>
          <w:bCs/>
          <w:i w:val="0"/>
          <w:iCs/>
          <w:color w:val="auto"/>
          <w:szCs w:val="20"/>
        </w:rPr>
      </w:pPr>
      <w:r w:rsidRPr="004C7C97">
        <w:rPr>
          <w:rFonts w:cs="Arial"/>
          <w:b w:val="0"/>
          <w:bCs/>
          <w:i w:val="0"/>
          <w:iCs/>
          <w:color w:val="auto"/>
          <w:szCs w:val="20"/>
        </w:rPr>
        <w:t>Keep a complete set of all telecommunications drawings in the job site office for demonstration of the actual installation work specified in this Section.</w:t>
      </w:r>
    </w:p>
    <w:p w14:paraId="5982367B" w14:textId="0DF1EA47" w:rsidR="00C542EB" w:rsidRPr="004C7C97" w:rsidRDefault="00C542EB" w:rsidP="00C542EB">
      <w:pPr>
        <w:pStyle w:val="CSIEditingInstruction"/>
        <w:numPr>
          <w:ilvl w:val="2"/>
          <w:numId w:val="17"/>
        </w:numPr>
        <w:rPr>
          <w:rFonts w:cs="Arial"/>
          <w:b w:val="0"/>
          <w:bCs/>
          <w:i w:val="0"/>
          <w:iCs/>
          <w:color w:val="auto"/>
          <w:szCs w:val="20"/>
        </w:rPr>
      </w:pPr>
      <w:r w:rsidRPr="004C7C97">
        <w:rPr>
          <w:rFonts w:cs="Arial"/>
          <w:b w:val="0"/>
          <w:bCs/>
          <w:i w:val="0"/>
          <w:iCs/>
          <w:color w:val="auto"/>
          <w:szCs w:val="20"/>
        </w:rPr>
        <w:t>Use this set of drawings for no other purpose.</w:t>
      </w:r>
    </w:p>
    <w:p w14:paraId="0A45D3BA" w14:textId="3E08FA96" w:rsidR="00C542EB" w:rsidRPr="004C7C97" w:rsidRDefault="00C542EB" w:rsidP="00C542EB">
      <w:pPr>
        <w:pStyle w:val="CSIEditingInstruction"/>
        <w:numPr>
          <w:ilvl w:val="2"/>
          <w:numId w:val="17"/>
        </w:numPr>
        <w:rPr>
          <w:rFonts w:cs="Arial"/>
          <w:b w:val="0"/>
          <w:bCs/>
          <w:i w:val="0"/>
          <w:iCs/>
          <w:color w:val="auto"/>
          <w:szCs w:val="20"/>
        </w:rPr>
      </w:pPr>
      <w:r w:rsidRPr="004C7C97">
        <w:rPr>
          <w:rFonts w:cs="Arial"/>
          <w:b w:val="0"/>
          <w:bCs/>
          <w:i w:val="0"/>
          <w:iCs/>
          <w:color w:val="auto"/>
          <w:szCs w:val="20"/>
        </w:rPr>
        <w:t>Where any material, equipment, or system components are installed differently than what is shown on the drawings, indicate the differences clearly and neatly using ink or indelible pencil.</w:t>
      </w:r>
    </w:p>
    <w:p w14:paraId="0FE029BF" w14:textId="52A8D25F" w:rsidR="00C542EB" w:rsidRPr="004C7C97" w:rsidRDefault="00C542EB" w:rsidP="00C542EB">
      <w:pPr>
        <w:pStyle w:val="CSIEditingInstruction"/>
        <w:numPr>
          <w:ilvl w:val="2"/>
          <w:numId w:val="17"/>
        </w:numPr>
        <w:rPr>
          <w:rFonts w:cs="Arial"/>
          <w:b w:val="0"/>
          <w:bCs/>
          <w:i w:val="0"/>
          <w:iCs/>
          <w:color w:val="auto"/>
          <w:szCs w:val="20"/>
        </w:rPr>
      </w:pPr>
      <w:r w:rsidRPr="004C7C97">
        <w:rPr>
          <w:rFonts w:cs="Arial"/>
          <w:b w:val="0"/>
          <w:bCs/>
          <w:i w:val="0"/>
          <w:iCs/>
          <w:color w:val="auto"/>
          <w:szCs w:val="20"/>
        </w:rPr>
        <w:t>Upon completion of the project, submit the record set of drawings.</w:t>
      </w:r>
    </w:p>
    <w:p w14:paraId="35A53E7C" w14:textId="3D31F097" w:rsidR="00C542EB" w:rsidRPr="004C7C97" w:rsidRDefault="00C542EB" w:rsidP="00C542EB">
      <w:pPr>
        <w:pStyle w:val="CSIEditingInstruction"/>
        <w:numPr>
          <w:ilvl w:val="1"/>
          <w:numId w:val="1"/>
        </w:numPr>
        <w:rPr>
          <w:rFonts w:cs="Arial"/>
          <w:b w:val="0"/>
          <w:bCs/>
          <w:i w:val="0"/>
          <w:iCs/>
          <w:color w:val="auto"/>
          <w:szCs w:val="20"/>
        </w:rPr>
      </w:pPr>
      <w:r w:rsidRPr="004C7C97">
        <w:rPr>
          <w:rFonts w:cs="Arial"/>
          <w:b w:val="0"/>
          <w:bCs/>
          <w:i w:val="0"/>
          <w:iCs/>
          <w:color w:val="auto"/>
          <w:szCs w:val="20"/>
        </w:rPr>
        <w:t>USE OF THE SITE WHERE THE OWNER DEEMS IT NECESSARY TO PLACE RESTRICTIONS, USE THE SITE AS DIRECTED BY THE OWNER.</w:t>
      </w:r>
    </w:p>
    <w:p w14:paraId="4DBA3997" w14:textId="2FD13D33" w:rsidR="00C542EB" w:rsidRPr="004C7C97" w:rsidRDefault="00C542EB" w:rsidP="00C542EB">
      <w:pPr>
        <w:pStyle w:val="CSIEditingInstruction"/>
        <w:numPr>
          <w:ilvl w:val="0"/>
          <w:numId w:val="18"/>
        </w:numPr>
        <w:rPr>
          <w:rFonts w:cs="Arial"/>
          <w:b w:val="0"/>
          <w:bCs/>
          <w:i w:val="0"/>
          <w:iCs/>
          <w:color w:val="auto"/>
          <w:szCs w:val="20"/>
        </w:rPr>
      </w:pPr>
      <w:r w:rsidRPr="004C7C97">
        <w:rPr>
          <w:rFonts w:cs="Arial"/>
          <w:b w:val="0"/>
          <w:bCs/>
          <w:i w:val="0"/>
          <w:iCs/>
          <w:color w:val="auto"/>
          <w:szCs w:val="20"/>
        </w:rPr>
        <w:t xml:space="preserve">Request a hazardous materials worksheet that identifies </w:t>
      </w:r>
      <w:r w:rsidR="0055665A" w:rsidRPr="004C7C97">
        <w:rPr>
          <w:rFonts w:cs="Arial"/>
          <w:b w:val="0"/>
          <w:bCs/>
          <w:i w:val="0"/>
          <w:iCs/>
          <w:color w:val="auto"/>
          <w:szCs w:val="20"/>
        </w:rPr>
        <w:t>potentially hazardous</w:t>
      </w:r>
      <w:r w:rsidRPr="004C7C97">
        <w:rPr>
          <w:rFonts w:cs="Arial"/>
          <w:b w:val="0"/>
          <w:bCs/>
          <w:i w:val="0"/>
          <w:iCs/>
          <w:color w:val="auto"/>
          <w:szCs w:val="20"/>
        </w:rPr>
        <w:t xml:space="preserve"> locations. Do not proceed with any work in locations where hazardous materials are known to be. Obtain instructions from the Contractor’s Project Manager on and when to work in these areas.</w:t>
      </w:r>
    </w:p>
    <w:p w14:paraId="54E0DCA6" w14:textId="7F5532F5" w:rsidR="00C542EB" w:rsidRPr="004C7C97" w:rsidRDefault="00C542EB" w:rsidP="00C542EB">
      <w:pPr>
        <w:pStyle w:val="CSIEditingInstruction"/>
        <w:numPr>
          <w:ilvl w:val="0"/>
          <w:numId w:val="18"/>
        </w:numPr>
        <w:rPr>
          <w:rFonts w:cs="Arial"/>
          <w:b w:val="0"/>
          <w:bCs/>
          <w:i w:val="0"/>
          <w:iCs/>
          <w:color w:val="auto"/>
          <w:szCs w:val="20"/>
        </w:rPr>
      </w:pPr>
      <w:r w:rsidRPr="004C7C97">
        <w:rPr>
          <w:rFonts w:cs="Arial"/>
          <w:b w:val="0"/>
          <w:bCs/>
          <w:i w:val="0"/>
          <w:iCs/>
          <w:color w:val="auto"/>
          <w:szCs w:val="20"/>
        </w:rPr>
        <w:t>Multiple times each day, each contractor shall remove all trash and debris from the site. Before leaving the room each day:</w:t>
      </w:r>
    </w:p>
    <w:p w14:paraId="37862993" w14:textId="578871F7" w:rsidR="00C542EB" w:rsidRPr="004C7C97" w:rsidRDefault="00C542EB" w:rsidP="00C542EB">
      <w:pPr>
        <w:pStyle w:val="CSIEditingInstruction"/>
        <w:numPr>
          <w:ilvl w:val="1"/>
          <w:numId w:val="18"/>
        </w:numPr>
        <w:rPr>
          <w:rFonts w:cs="Arial"/>
          <w:b w:val="0"/>
          <w:bCs/>
          <w:i w:val="0"/>
          <w:iCs/>
          <w:color w:val="auto"/>
          <w:szCs w:val="20"/>
        </w:rPr>
      </w:pPr>
      <w:r w:rsidRPr="004C7C97">
        <w:rPr>
          <w:rFonts w:cs="Arial"/>
          <w:b w:val="0"/>
          <w:bCs/>
          <w:i w:val="0"/>
          <w:iCs/>
          <w:color w:val="auto"/>
          <w:szCs w:val="20"/>
        </w:rPr>
        <w:t>The Contractor shall replace all ceiling tiles that they have removed.</w:t>
      </w:r>
    </w:p>
    <w:p w14:paraId="2881AA5E" w14:textId="2B6008DF" w:rsidR="00C542EB" w:rsidRPr="004C7C97" w:rsidRDefault="00C542EB" w:rsidP="00C542EB">
      <w:pPr>
        <w:pStyle w:val="CSIEditingInstruction"/>
        <w:numPr>
          <w:ilvl w:val="1"/>
          <w:numId w:val="18"/>
        </w:numPr>
        <w:rPr>
          <w:rFonts w:cs="Arial"/>
          <w:b w:val="0"/>
          <w:bCs/>
          <w:i w:val="0"/>
          <w:iCs/>
          <w:color w:val="auto"/>
          <w:szCs w:val="20"/>
        </w:rPr>
      </w:pPr>
      <w:r w:rsidRPr="004C7C97">
        <w:rPr>
          <w:rFonts w:cs="Arial"/>
          <w:b w:val="0"/>
          <w:bCs/>
          <w:i w:val="0"/>
          <w:iCs/>
          <w:color w:val="auto"/>
          <w:szCs w:val="20"/>
        </w:rPr>
        <w:t>The Contractor shall place all furniture and equipment that they have moved back into its original location.</w:t>
      </w:r>
    </w:p>
    <w:p w14:paraId="4129A97E" w14:textId="78057AA7" w:rsidR="00C542EB" w:rsidRPr="004C7C97" w:rsidRDefault="00C542EB" w:rsidP="00C542EB">
      <w:pPr>
        <w:pStyle w:val="CSIEditingInstruction"/>
        <w:numPr>
          <w:ilvl w:val="1"/>
          <w:numId w:val="18"/>
        </w:numPr>
        <w:rPr>
          <w:rFonts w:cs="Arial"/>
          <w:b w:val="0"/>
          <w:bCs/>
          <w:i w:val="0"/>
          <w:iCs/>
          <w:color w:val="auto"/>
          <w:szCs w:val="20"/>
        </w:rPr>
      </w:pPr>
      <w:r w:rsidRPr="004C7C97">
        <w:rPr>
          <w:rFonts w:cs="Arial"/>
          <w:b w:val="0"/>
          <w:bCs/>
          <w:i w:val="0"/>
          <w:iCs/>
          <w:color w:val="auto"/>
          <w:szCs w:val="20"/>
        </w:rPr>
        <w:t>The Contractor shall return any equipment that they have disconnected to working order.</w:t>
      </w:r>
    </w:p>
    <w:p w14:paraId="6A528AE9" w14:textId="3514643E" w:rsidR="00C542EB" w:rsidRPr="004C7C97" w:rsidRDefault="00C542EB" w:rsidP="00C542EB">
      <w:pPr>
        <w:pStyle w:val="CSIEditingInstruction"/>
        <w:numPr>
          <w:ilvl w:val="1"/>
          <w:numId w:val="18"/>
        </w:numPr>
        <w:rPr>
          <w:rFonts w:cs="Arial"/>
          <w:b w:val="0"/>
          <w:bCs/>
          <w:i w:val="0"/>
          <w:iCs/>
          <w:color w:val="auto"/>
          <w:szCs w:val="20"/>
        </w:rPr>
      </w:pPr>
      <w:r w:rsidRPr="004C7C97">
        <w:rPr>
          <w:rFonts w:cs="Arial"/>
          <w:b w:val="0"/>
          <w:bCs/>
          <w:i w:val="0"/>
          <w:iCs/>
          <w:color w:val="auto"/>
          <w:szCs w:val="20"/>
        </w:rPr>
        <w:lastRenderedPageBreak/>
        <w:t xml:space="preserve">The Contractor’s Job Foreman shall inspect all work locations to ensure that the rooms are clean and that </w:t>
      </w:r>
      <w:r w:rsidR="0055665A" w:rsidRPr="004C7C97">
        <w:rPr>
          <w:rFonts w:cs="Arial"/>
          <w:b w:val="0"/>
          <w:bCs/>
          <w:i w:val="0"/>
          <w:iCs/>
          <w:color w:val="auto"/>
          <w:szCs w:val="20"/>
        </w:rPr>
        <w:t>all</w:t>
      </w:r>
      <w:r w:rsidRPr="004C7C97">
        <w:rPr>
          <w:rFonts w:cs="Arial"/>
          <w:b w:val="0"/>
          <w:bCs/>
          <w:i w:val="0"/>
          <w:iCs/>
          <w:color w:val="auto"/>
          <w:szCs w:val="20"/>
        </w:rPr>
        <w:t xml:space="preserve"> the tasks described above have been done.</w:t>
      </w:r>
    </w:p>
    <w:p w14:paraId="6308AAB7" w14:textId="6BA5B33E" w:rsidR="00C542EB" w:rsidRPr="004C7C97" w:rsidRDefault="00C542EB" w:rsidP="00C542EB">
      <w:pPr>
        <w:pStyle w:val="CSIEditingInstruction"/>
        <w:numPr>
          <w:ilvl w:val="1"/>
          <w:numId w:val="18"/>
        </w:numPr>
        <w:rPr>
          <w:rFonts w:cs="Arial"/>
          <w:b w:val="0"/>
          <w:bCs/>
          <w:i w:val="0"/>
          <w:iCs/>
          <w:color w:val="auto"/>
          <w:szCs w:val="20"/>
        </w:rPr>
      </w:pPr>
      <w:r w:rsidRPr="004C7C97">
        <w:rPr>
          <w:rFonts w:cs="Arial"/>
          <w:b w:val="0"/>
          <w:bCs/>
          <w:i w:val="0"/>
          <w:iCs/>
          <w:color w:val="auto"/>
          <w:szCs w:val="20"/>
        </w:rPr>
        <w:t>It is recommended that the Contractor inspect the site and take pictures to document the condition of the ceilings and walls.</w:t>
      </w:r>
    </w:p>
    <w:p w14:paraId="2548034E" w14:textId="46BD0B88" w:rsidR="00C542EB" w:rsidRPr="004C7C97" w:rsidRDefault="00C542EB" w:rsidP="00C542EB">
      <w:pPr>
        <w:pStyle w:val="CSIEditingInstruction"/>
        <w:numPr>
          <w:ilvl w:val="1"/>
          <w:numId w:val="1"/>
        </w:numPr>
        <w:rPr>
          <w:rFonts w:cs="Arial"/>
          <w:b w:val="0"/>
          <w:bCs/>
          <w:i w:val="0"/>
          <w:iCs/>
          <w:color w:val="auto"/>
          <w:szCs w:val="20"/>
        </w:rPr>
      </w:pPr>
      <w:r w:rsidRPr="004C7C97">
        <w:rPr>
          <w:rFonts w:cs="Arial"/>
          <w:b w:val="0"/>
          <w:bCs/>
          <w:i w:val="0"/>
          <w:iCs/>
          <w:color w:val="auto"/>
          <w:szCs w:val="20"/>
        </w:rPr>
        <w:t>CONTINUITY OF SERVICES</w:t>
      </w:r>
    </w:p>
    <w:p w14:paraId="12AF3BAE" w14:textId="770DBA39" w:rsidR="00C542EB" w:rsidRPr="004C7C97" w:rsidRDefault="00C542EB" w:rsidP="00C542EB">
      <w:pPr>
        <w:pStyle w:val="CSIEditingInstruction"/>
        <w:numPr>
          <w:ilvl w:val="0"/>
          <w:numId w:val="19"/>
        </w:numPr>
        <w:rPr>
          <w:rFonts w:cs="Arial"/>
          <w:b w:val="0"/>
          <w:bCs/>
          <w:i w:val="0"/>
          <w:iCs/>
          <w:color w:val="auto"/>
          <w:szCs w:val="20"/>
        </w:rPr>
      </w:pPr>
      <w:r w:rsidRPr="004C7C97">
        <w:rPr>
          <w:rFonts w:cs="Arial"/>
          <w:b w:val="0"/>
          <w:bCs/>
          <w:i w:val="0"/>
          <w:iCs/>
          <w:color w:val="auto"/>
          <w:szCs w:val="20"/>
        </w:rPr>
        <w:t>Take no action that will interfere with or interrupt existing building services, unless previous arrangements have been made with the Owner's representative. Arrange all work to minimize shutdown time.</w:t>
      </w:r>
    </w:p>
    <w:p w14:paraId="06476C04" w14:textId="409FC2AB" w:rsidR="00C542EB" w:rsidRPr="004C7C97" w:rsidRDefault="00C542EB" w:rsidP="00C542EB">
      <w:pPr>
        <w:pStyle w:val="CSIEditingInstruction"/>
        <w:numPr>
          <w:ilvl w:val="0"/>
          <w:numId w:val="19"/>
        </w:numPr>
        <w:rPr>
          <w:rFonts w:cs="Arial"/>
          <w:b w:val="0"/>
          <w:bCs/>
          <w:i w:val="0"/>
          <w:iCs/>
          <w:color w:val="auto"/>
          <w:szCs w:val="20"/>
        </w:rPr>
      </w:pPr>
      <w:r w:rsidRPr="004C7C97">
        <w:rPr>
          <w:rFonts w:cs="Arial"/>
          <w:b w:val="0"/>
          <w:bCs/>
          <w:i w:val="0"/>
          <w:iCs/>
          <w:color w:val="auto"/>
          <w:szCs w:val="20"/>
        </w:rPr>
        <w:t>The Owner's personnel shall perform shutdown of operating systems. When shutdown of systems is required, the Contractor shall give three (3) days advance notice.</w:t>
      </w:r>
    </w:p>
    <w:p w14:paraId="189D7AA4" w14:textId="0E0F7F03" w:rsidR="00C542EB" w:rsidRPr="004C7C97" w:rsidRDefault="00C542EB" w:rsidP="00C542EB">
      <w:pPr>
        <w:pStyle w:val="CSIEditingInstruction"/>
        <w:numPr>
          <w:ilvl w:val="0"/>
          <w:numId w:val="19"/>
        </w:numPr>
        <w:rPr>
          <w:rFonts w:cs="Arial"/>
          <w:b w:val="0"/>
          <w:bCs/>
          <w:i w:val="0"/>
          <w:iCs/>
          <w:color w:val="auto"/>
          <w:szCs w:val="20"/>
        </w:rPr>
      </w:pPr>
      <w:r w:rsidRPr="004C7C97">
        <w:rPr>
          <w:rFonts w:cs="Arial"/>
          <w:b w:val="0"/>
          <w:bCs/>
          <w:i w:val="0"/>
          <w:iCs/>
          <w:color w:val="auto"/>
          <w:szCs w:val="20"/>
        </w:rPr>
        <w:t>Should building services be inadvertently interrupted:</w:t>
      </w:r>
    </w:p>
    <w:p w14:paraId="1C982714" w14:textId="11F93F50" w:rsidR="00C542EB" w:rsidRPr="004C7C97" w:rsidRDefault="00C542EB" w:rsidP="00C542EB">
      <w:pPr>
        <w:pStyle w:val="CSIEditingInstruction"/>
        <w:numPr>
          <w:ilvl w:val="1"/>
          <w:numId w:val="19"/>
        </w:numPr>
        <w:rPr>
          <w:rFonts w:cs="Arial"/>
          <w:b w:val="0"/>
          <w:bCs/>
          <w:i w:val="0"/>
          <w:iCs/>
          <w:color w:val="auto"/>
          <w:szCs w:val="20"/>
        </w:rPr>
      </w:pPr>
      <w:r w:rsidRPr="004C7C97">
        <w:rPr>
          <w:rFonts w:cs="Arial"/>
          <w:b w:val="0"/>
          <w:bCs/>
          <w:i w:val="0"/>
          <w:iCs/>
          <w:color w:val="auto"/>
          <w:szCs w:val="20"/>
        </w:rPr>
        <w:t>The Job Foreman shall immediately notify the Project Manager of the accidental disruption of services, the remedy, and how long it will take to restore services.</w:t>
      </w:r>
    </w:p>
    <w:p w14:paraId="3E5DA795" w14:textId="47784D55" w:rsidR="00C542EB" w:rsidRPr="004C7C97" w:rsidRDefault="00C542EB" w:rsidP="00C542EB">
      <w:pPr>
        <w:pStyle w:val="CSIEditingInstruction"/>
        <w:numPr>
          <w:ilvl w:val="1"/>
          <w:numId w:val="19"/>
        </w:numPr>
        <w:rPr>
          <w:rFonts w:cs="Arial"/>
          <w:b w:val="0"/>
          <w:bCs/>
          <w:i w:val="0"/>
          <w:iCs/>
          <w:color w:val="auto"/>
          <w:szCs w:val="20"/>
        </w:rPr>
      </w:pPr>
      <w:r w:rsidRPr="004C7C97">
        <w:rPr>
          <w:rFonts w:cs="Arial"/>
          <w:b w:val="0"/>
          <w:bCs/>
          <w:i w:val="0"/>
          <w:iCs/>
          <w:color w:val="auto"/>
          <w:szCs w:val="20"/>
        </w:rPr>
        <w:t>The Contractor shall immediately furnish the labor, including overtime, the material, and the equipment necessary to promptly restore the interrupted service at no cost to the Owner.</w:t>
      </w:r>
    </w:p>
    <w:p w14:paraId="1FF163EF" w14:textId="1511D610" w:rsidR="00C542EB" w:rsidRPr="004C7C97" w:rsidRDefault="00C542EB" w:rsidP="00C542EB">
      <w:pPr>
        <w:pStyle w:val="CSIEditingInstruction"/>
        <w:numPr>
          <w:ilvl w:val="1"/>
          <w:numId w:val="1"/>
        </w:numPr>
        <w:rPr>
          <w:rFonts w:cs="Arial"/>
          <w:b w:val="0"/>
          <w:bCs/>
          <w:i w:val="0"/>
          <w:iCs/>
          <w:color w:val="auto"/>
          <w:szCs w:val="20"/>
        </w:rPr>
      </w:pPr>
      <w:r w:rsidRPr="004C7C97">
        <w:rPr>
          <w:rFonts w:cs="Arial"/>
          <w:b w:val="0"/>
          <w:bCs/>
          <w:i w:val="0"/>
          <w:iCs/>
          <w:color w:val="auto"/>
          <w:szCs w:val="20"/>
        </w:rPr>
        <w:t>WARRANTY</w:t>
      </w:r>
    </w:p>
    <w:p w14:paraId="4103254C" w14:textId="2A4CDE81" w:rsidR="00C542EB" w:rsidRPr="004C7C97" w:rsidRDefault="00C542EB" w:rsidP="00C542EB">
      <w:pPr>
        <w:pStyle w:val="CSIEditingInstruction"/>
        <w:numPr>
          <w:ilvl w:val="0"/>
          <w:numId w:val="20"/>
        </w:numPr>
        <w:rPr>
          <w:rFonts w:cs="Arial"/>
          <w:b w:val="0"/>
          <w:bCs/>
          <w:i w:val="0"/>
          <w:iCs/>
          <w:color w:val="auto"/>
          <w:szCs w:val="20"/>
        </w:rPr>
      </w:pPr>
      <w:r w:rsidRPr="004C7C97">
        <w:rPr>
          <w:rFonts w:cs="Arial"/>
          <w:b w:val="0"/>
          <w:bCs/>
          <w:i w:val="0"/>
          <w:iCs/>
          <w:color w:val="auto"/>
          <w:szCs w:val="20"/>
        </w:rPr>
        <w:t>Refer to Section 27 05 00</w:t>
      </w:r>
    </w:p>
    <w:p w14:paraId="5393DE95" w14:textId="6B47F048" w:rsidR="00C542EB" w:rsidRPr="004C7C97" w:rsidRDefault="00C542EB" w:rsidP="00C542EB">
      <w:pPr>
        <w:pStyle w:val="CSIEditingInstruction"/>
        <w:jc w:val="center"/>
        <w:rPr>
          <w:rFonts w:cs="Arial"/>
          <w:b w:val="0"/>
          <w:bCs/>
          <w:i w:val="0"/>
          <w:iCs/>
          <w:color w:val="auto"/>
          <w:szCs w:val="20"/>
        </w:rPr>
      </w:pPr>
      <w:r w:rsidRPr="004C7C97">
        <w:rPr>
          <w:rFonts w:cs="Arial"/>
          <w:b w:val="0"/>
          <w:bCs/>
          <w:i w:val="0"/>
          <w:iCs/>
          <w:color w:val="auto"/>
          <w:szCs w:val="20"/>
        </w:rPr>
        <w:t>PART 2 – PRODUCTS</w:t>
      </w:r>
    </w:p>
    <w:p w14:paraId="7560EB54" w14:textId="60D5ED4A" w:rsidR="0055665A" w:rsidRPr="004C7C97" w:rsidRDefault="00C542EB" w:rsidP="00C542EB">
      <w:pPr>
        <w:pStyle w:val="CSIEditingInstruction"/>
        <w:rPr>
          <w:rFonts w:cs="Arial"/>
          <w:b w:val="0"/>
          <w:bCs/>
          <w:i w:val="0"/>
          <w:iCs/>
          <w:color w:val="auto"/>
          <w:szCs w:val="20"/>
        </w:rPr>
      </w:pPr>
      <w:r w:rsidRPr="004C7C97">
        <w:rPr>
          <w:rFonts w:cs="Arial"/>
          <w:b w:val="0"/>
          <w:bCs/>
          <w:i w:val="0"/>
          <w:iCs/>
          <w:color w:val="auto"/>
          <w:szCs w:val="20"/>
        </w:rPr>
        <w:t xml:space="preserve">2.1 </w:t>
      </w:r>
      <w:r w:rsidRPr="004C7C97">
        <w:rPr>
          <w:rFonts w:cs="Arial"/>
          <w:b w:val="0"/>
          <w:bCs/>
          <w:i w:val="0"/>
          <w:iCs/>
          <w:color w:val="auto"/>
          <w:szCs w:val="20"/>
        </w:rPr>
        <w:tab/>
        <w:t>GENERAL</w:t>
      </w:r>
      <w:r w:rsidR="0055665A" w:rsidRPr="004C7C97">
        <w:rPr>
          <w:rFonts w:cs="Arial"/>
          <w:b w:val="0"/>
          <w:bCs/>
          <w:i w:val="0"/>
          <w:iCs/>
          <w:color w:val="auto"/>
          <w:szCs w:val="20"/>
        </w:rPr>
        <w:t xml:space="preserve"> </w:t>
      </w:r>
    </w:p>
    <w:p w14:paraId="5083D52A" w14:textId="3488E48D" w:rsidR="0055665A" w:rsidRPr="004C7C97" w:rsidRDefault="0055665A" w:rsidP="0055665A">
      <w:pPr>
        <w:pStyle w:val="CSIEditingInstruction"/>
        <w:numPr>
          <w:ilvl w:val="0"/>
          <w:numId w:val="21"/>
        </w:numPr>
        <w:rPr>
          <w:rFonts w:cs="Arial"/>
          <w:b w:val="0"/>
          <w:bCs/>
          <w:i w:val="0"/>
          <w:iCs/>
          <w:color w:val="auto"/>
          <w:szCs w:val="20"/>
        </w:rPr>
      </w:pPr>
      <w:r w:rsidRPr="004C7C97">
        <w:rPr>
          <w:rFonts w:cs="Arial"/>
          <w:b w:val="0"/>
          <w:bCs/>
          <w:i w:val="0"/>
          <w:iCs/>
          <w:color w:val="auto"/>
          <w:szCs w:val="20"/>
        </w:rPr>
        <w:t>Refer to Section 27 05 00 for General Requirements.</w:t>
      </w:r>
    </w:p>
    <w:p w14:paraId="5EB1EFA2" w14:textId="792174F7" w:rsidR="0055665A" w:rsidRPr="004C7C97" w:rsidRDefault="0055665A" w:rsidP="0055665A">
      <w:pPr>
        <w:pStyle w:val="CSIEditingInstruction"/>
        <w:numPr>
          <w:ilvl w:val="0"/>
          <w:numId w:val="21"/>
        </w:numPr>
        <w:rPr>
          <w:rFonts w:cs="Arial"/>
          <w:b w:val="0"/>
          <w:bCs/>
          <w:i w:val="0"/>
          <w:iCs/>
          <w:color w:val="auto"/>
          <w:szCs w:val="20"/>
        </w:rPr>
      </w:pPr>
      <w:r w:rsidRPr="004C7C97">
        <w:rPr>
          <w:rFonts w:cs="Arial"/>
          <w:b w:val="0"/>
          <w:bCs/>
          <w:i w:val="0"/>
          <w:iCs/>
          <w:color w:val="auto"/>
          <w:szCs w:val="20"/>
        </w:rPr>
        <w:t>All Materials and products shall be:</w:t>
      </w:r>
    </w:p>
    <w:p w14:paraId="42934F20" w14:textId="6C008E53" w:rsidR="0055665A" w:rsidRPr="004C7C97" w:rsidRDefault="0055665A" w:rsidP="0055665A">
      <w:pPr>
        <w:pStyle w:val="CSIEditingInstruction"/>
        <w:numPr>
          <w:ilvl w:val="1"/>
          <w:numId w:val="21"/>
        </w:numPr>
        <w:rPr>
          <w:rFonts w:cs="Arial"/>
          <w:b w:val="0"/>
          <w:bCs/>
          <w:i w:val="0"/>
          <w:iCs/>
          <w:color w:val="auto"/>
          <w:szCs w:val="20"/>
        </w:rPr>
      </w:pPr>
      <w:r w:rsidRPr="004C7C97">
        <w:rPr>
          <w:rFonts w:cs="Arial"/>
          <w:b w:val="0"/>
          <w:bCs/>
          <w:i w:val="0"/>
          <w:iCs/>
          <w:color w:val="auto"/>
          <w:szCs w:val="20"/>
        </w:rPr>
        <w:t>Appropriate for the intended use.</w:t>
      </w:r>
    </w:p>
    <w:p w14:paraId="5EE4DDE8" w14:textId="050550BB" w:rsidR="0055665A" w:rsidRPr="004C7C97" w:rsidRDefault="0055665A" w:rsidP="0055665A">
      <w:pPr>
        <w:pStyle w:val="CSIEditingInstruction"/>
        <w:numPr>
          <w:ilvl w:val="1"/>
          <w:numId w:val="21"/>
        </w:numPr>
        <w:rPr>
          <w:rFonts w:cs="Arial"/>
          <w:b w:val="0"/>
          <w:bCs/>
          <w:i w:val="0"/>
          <w:iCs/>
          <w:color w:val="auto"/>
          <w:szCs w:val="20"/>
        </w:rPr>
      </w:pPr>
      <w:r w:rsidRPr="004C7C97">
        <w:rPr>
          <w:rFonts w:cs="Arial"/>
          <w:b w:val="0"/>
          <w:bCs/>
          <w:i w:val="0"/>
          <w:iCs/>
          <w:color w:val="auto"/>
          <w:szCs w:val="20"/>
        </w:rPr>
        <w:t>Recognized as such by a Nationally Recognized Testing Laboratory (NRTL) such as Underwriters Laboratories (UL), ETL SEMCO (ETL), the Canadian Standards Association (CSA) or the American National Standards Institute (ANSI).</w:t>
      </w:r>
    </w:p>
    <w:p w14:paraId="118293DB" w14:textId="26CC01B4" w:rsidR="0055665A" w:rsidRPr="004C7C97" w:rsidRDefault="0055665A" w:rsidP="0055665A">
      <w:pPr>
        <w:pStyle w:val="CSIEditingInstruction"/>
        <w:numPr>
          <w:ilvl w:val="1"/>
          <w:numId w:val="21"/>
        </w:numPr>
        <w:rPr>
          <w:rFonts w:cs="Arial"/>
          <w:b w:val="0"/>
          <w:bCs/>
          <w:i w:val="0"/>
          <w:iCs/>
          <w:color w:val="auto"/>
          <w:szCs w:val="20"/>
        </w:rPr>
      </w:pPr>
      <w:r w:rsidRPr="004C7C97">
        <w:rPr>
          <w:rFonts w:cs="Arial"/>
          <w:b w:val="0"/>
          <w:bCs/>
          <w:i w:val="0"/>
          <w:iCs/>
          <w:color w:val="auto"/>
          <w:szCs w:val="20"/>
        </w:rPr>
        <w:t>Permitted by the Authority Having Jurisdiction (AHJ).</w:t>
      </w:r>
    </w:p>
    <w:p w14:paraId="303FA1D8" w14:textId="1D749278" w:rsidR="0055665A" w:rsidRPr="004C7C97" w:rsidRDefault="0055665A" w:rsidP="0055665A">
      <w:pPr>
        <w:pStyle w:val="CSIEditingInstruction"/>
        <w:numPr>
          <w:ilvl w:val="0"/>
          <w:numId w:val="21"/>
        </w:numPr>
        <w:rPr>
          <w:rFonts w:cs="Arial"/>
          <w:b w:val="0"/>
          <w:bCs/>
          <w:i w:val="0"/>
          <w:iCs/>
          <w:color w:val="auto"/>
          <w:szCs w:val="20"/>
        </w:rPr>
      </w:pPr>
      <w:r w:rsidRPr="004C7C97">
        <w:rPr>
          <w:rFonts w:cs="Arial"/>
          <w:b w:val="0"/>
          <w:bCs/>
          <w:i w:val="0"/>
          <w:iCs/>
          <w:color w:val="auto"/>
          <w:szCs w:val="20"/>
        </w:rPr>
        <w:t>All products shall be new, of the latest version at time of bid, and brought to the job site in original manufacturer's packaging. Used equipment and damaged material will be rejected.</w:t>
      </w:r>
    </w:p>
    <w:p w14:paraId="24B8B419" w14:textId="1AC93EFF" w:rsidR="0055665A" w:rsidRPr="004C7C97" w:rsidRDefault="0055665A" w:rsidP="0055665A">
      <w:pPr>
        <w:pStyle w:val="CSIEditingInstruction"/>
        <w:numPr>
          <w:ilvl w:val="0"/>
          <w:numId w:val="21"/>
        </w:numPr>
        <w:rPr>
          <w:rFonts w:cs="Arial"/>
          <w:b w:val="0"/>
          <w:bCs/>
          <w:i w:val="0"/>
          <w:iCs/>
          <w:color w:val="auto"/>
          <w:szCs w:val="20"/>
        </w:rPr>
      </w:pPr>
      <w:r w:rsidRPr="004C7C97">
        <w:rPr>
          <w:rFonts w:cs="Arial"/>
          <w:b w:val="0"/>
          <w:bCs/>
          <w:i w:val="0"/>
          <w:iCs/>
          <w:color w:val="auto"/>
          <w:szCs w:val="20"/>
        </w:rPr>
        <w:t>Any modifications to equipment to suit the intent of the specifications shall be performed in accordance with these requirements.</w:t>
      </w:r>
    </w:p>
    <w:p w14:paraId="699AC89E" w14:textId="4A638222" w:rsidR="0055665A" w:rsidRPr="004C7C97" w:rsidRDefault="0055665A" w:rsidP="0055665A">
      <w:pPr>
        <w:pStyle w:val="CSIEditingInstruction"/>
        <w:numPr>
          <w:ilvl w:val="0"/>
          <w:numId w:val="21"/>
        </w:numPr>
        <w:rPr>
          <w:rFonts w:cs="Arial"/>
          <w:b w:val="0"/>
          <w:bCs/>
          <w:i w:val="0"/>
          <w:iCs/>
          <w:color w:val="auto"/>
          <w:szCs w:val="20"/>
        </w:rPr>
      </w:pPr>
      <w:r w:rsidRPr="004C7C97">
        <w:rPr>
          <w:rFonts w:cs="Arial"/>
          <w:b w:val="0"/>
          <w:bCs/>
          <w:i w:val="0"/>
          <w:iCs/>
          <w:color w:val="auto"/>
          <w:szCs w:val="20"/>
        </w:rPr>
        <w:t>Take care during installation to prevent scratches, dents, chips, etc. Equipment with significant or disfiguring cosmetic flaws will be rejected.</w:t>
      </w:r>
    </w:p>
    <w:p w14:paraId="797D5000" w14:textId="6FAB6D45" w:rsidR="0055665A" w:rsidRPr="004C7C97" w:rsidRDefault="0055665A" w:rsidP="0055665A">
      <w:pPr>
        <w:pStyle w:val="CSIEditingInstruction"/>
        <w:numPr>
          <w:ilvl w:val="0"/>
          <w:numId w:val="21"/>
        </w:numPr>
        <w:rPr>
          <w:rFonts w:cs="Arial"/>
          <w:b w:val="0"/>
          <w:bCs/>
          <w:i w:val="0"/>
          <w:iCs/>
          <w:color w:val="auto"/>
          <w:szCs w:val="20"/>
        </w:rPr>
      </w:pPr>
      <w:r w:rsidRPr="004C7C97">
        <w:rPr>
          <w:rFonts w:cs="Arial"/>
          <w:b w:val="0"/>
          <w:bCs/>
          <w:i w:val="0"/>
          <w:iCs/>
          <w:color w:val="auto"/>
          <w:szCs w:val="20"/>
        </w:rPr>
        <w:t>All components will be approved by the Engineer and shall have the most aesthetic value possible while maintaining specified functionality. Hardware shall:</w:t>
      </w:r>
    </w:p>
    <w:p w14:paraId="763D5EE3" w14:textId="71F9493C" w:rsidR="0055665A" w:rsidRPr="004C7C97" w:rsidRDefault="0055665A" w:rsidP="0055665A">
      <w:pPr>
        <w:pStyle w:val="CSIEditingInstruction"/>
        <w:numPr>
          <w:ilvl w:val="1"/>
          <w:numId w:val="21"/>
        </w:numPr>
        <w:rPr>
          <w:rFonts w:cs="Arial"/>
          <w:b w:val="0"/>
          <w:bCs/>
          <w:i w:val="0"/>
          <w:iCs/>
          <w:color w:val="auto"/>
          <w:szCs w:val="20"/>
        </w:rPr>
      </w:pPr>
      <w:proofErr w:type="gramStart"/>
      <w:r w:rsidRPr="004C7C97">
        <w:rPr>
          <w:rFonts w:cs="Arial"/>
          <w:b w:val="0"/>
          <w:bCs/>
          <w:i w:val="0"/>
          <w:iCs/>
          <w:color w:val="auto"/>
          <w:szCs w:val="20"/>
        </w:rPr>
        <w:t>Be in compliance with</w:t>
      </w:r>
      <w:proofErr w:type="gramEnd"/>
      <w:r w:rsidRPr="004C7C97">
        <w:rPr>
          <w:rFonts w:cs="Arial"/>
          <w:b w:val="0"/>
          <w:bCs/>
          <w:i w:val="0"/>
          <w:iCs/>
          <w:color w:val="auto"/>
          <w:szCs w:val="20"/>
        </w:rPr>
        <w:t xml:space="preserve"> Construction Documents.</w:t>
      </w:r>
    </w:p>
    <w:p w14:paraId="106A5603" w14:textId="42674574" w:rsidR="0055665A" w:rsidRPr="004C7C97" w:rsidRDefault="0055665A" w:rsidP="0055665A">
      <w:pPr>
        <w:pStyle w:val="CSIEditingInstruction"/>
        <w:numPr>
          <w:ilvl w:val="1"/>
          <w:numId w:val="21"/>
        </w:numPr>
        <w:rPr>
          <w:rFonts w:cs="Arial"/>
          <w:b w:val="0"/>
          <w:bCs/>
          <w:i w:val="0"/>
          <w:iCs/>
          <w:color w:val="auto"/>
          <w:szCs w:val="20"/>
        </w:rPr>
      </w:pPr>
      <w:r w:rsidRPr="004C7C97">
        <w:rPr>
          <w:rFonts w:cs="Arial"/>
          <w:b w:val="0"/>
          <w:bCs/>
          <w:i w:val="0"/>
          <w:iCs/>
          <w:color w:val="auto"/>
          <w:szCs w:val="20"/>
        </w:rPr>
        <w:t>Have fit and finish compatible with the existing surrounding structure.</w:t>
      </w:r>
    </w:p>
    <w:p w14:paraId="4AE54E29" w14:textId="645E1D43" w:rsidR="0055665A" w:rsidRPr="004C7C97" w:rsidRDefault="0055665A" w:rsidP="0055665A">
      <w:pPr>
        <w:pStyle w:val="CSIEditingInstruction"/>
        <w:numPr>
          <w:ilvl w:val="1"/>
          <w:numId w:val="21"/>
        </w:numPr>
        <w:rPr>
          <w:rFonts w:cs="Arial"/>
          <w:b w:val="0"/>
          <w:bCs/>
          <w:i w:val="0"/>
          <w:iCs/>
          <w:color w:val="auto"/>
          <w:szCs w:val="20"/>
        </w:rPr>
      </w:pPr>
      <w:r w:rsidRPr="004C7C97">
        <w:rPr>
          <w:rFonts w:cs="Arial"/>
          <w:b w:val="0"/>
          <w:bCs/>
          <w:i w:val="0"/>
          <w:iCs/>
          <w:color w:val="auto"/>
          <w:szCs w:val="20"/>
        </w:rPr>
        <w:lastRenderedPageBreak/>
        <w:t>Be unobtrusive.</w:t>
      </w:r>
    </w:p>
    <w:p w14:paraId="44C98C8A" w14:textId="7460A9C9" w:rsidR="0055665A" w:rsidRPr="004C7C97" w:rsidRDefault="0055665A" w:rsidP="0055665A">
      <w:pPr>
        <w:pStyle w:val="CSIEditingInstruction"/>
        <w:numPr>
          <w:ilvl w:val="1"/>
          <w:numId w:val="21"/>
        </w:numPr>
        <w:rPr>
          <w:rFonts w:cs="Arial"/>
          <w:b w:val="0"/>
          <w:bCs/>
          <w:i w:val="0"/>
          <w:iCs/>
          <w:color w:val="auto"/>
          <w:szCs w:val="20"/>
        </w:rPr>
      </w:pPr>
      <w:r w:rsidRPr="004C7C97">
        <w:rPr>
          <w:rFonts w:cs="Arial"/>
          <w:b w:val="0"/>
          <w:bCs/>
          <w:i w:val="0"/>
          <w:iCs/>
          <w:color w:val="auto"/>
          <w:szCs w:val="20"/>
        </w:rPr>
        <w:t>Provide the required functionality.</w:t>
      </w:r>
    </w:p>
    <w:p w14:paraId="1EB18B84" w14:textId="5085B63A" w:rsidR="00BC41F1" w:rsidRPr="004C7C97" w:rsidRDefault="00BC41F1" w:rsidP="00BC41F1">
      <w:pPr>
        <w:pStyle w:val="CSIEditingInstruction"/>
        <w:numPr>
          <w:ilvl w:val="0"/>
          <w:numId w:val="21"/>
        </w:numPr>
        <w:rPr>
          <w:rFonts w:cs="Arial"/>
          <w:b w:val="0"/>
          <w:bCs/>
          <w:i w:val="0"/>
          <w:iCs/>
          <w:color w:val="auto"/>
          <w:szCs w:val="20"/>
        </w:rPr>
      </w:pPr>
      <w:r w:rsidRPr="004C7C97">
        <w:rPr>
          <w:rFonts w:cs="Arial"/>
          <w:b w:val="0"/>
          <w:bCs/>
          <w:i w:val="0"/>
          <w:iCs/>
          <w:color w:val="auto"/>
          <w:szCs w:val="20"/>
        </w:rPr>
        <w:t>All work area termination hardware, including mounting boxes, faceplates, and outlets, shall match the existing wall surface color as closely as possible.</w:t>
      </w:r>
    </w:p>
    <w:p w14:paraId="5ED5E472" w14:textId="3E4E5915" w:rsidR="00BC41F1" w:rsidRPr="004C7C97" w:rsidRDefault="00BC41F1" w:rsidP="00BC41F1">
      <w:pPr>
        <w:pStyle w:val="CSIEditingInstruction"/>
        <w:numPr>
          <w:ilvl w:val="0"/>
          <w:numId w:val="21"/>
        </w:numPr>
        <w:rPr>
          <w:rFonts w:cs="Arial"/>
          <w:b w:val="0"/>
          <w:bCs/>
          <w:i w:val="0"/>
          <w:iCs/>
          <w:color w:val="auto"/>
          <w:szCs w:val="20"/>
        </w:rPr>
      </w:pPr>
      <w:r w:rsidRPr="004C7C97">
        <w:rPr>
          <w:rFonts w:cs="Arial"/>
          <w:b w:val="0"/>
          <w:bCs/>
          <w:i w:val="0"/>
          <w:iCs/>
          <w:color w:val="auto"/>
          <w:szCs w:val="20"/>
        </w:rPr>
        <w:t>All copper and fiber products shall be from a single manufacturer so that a single performance warranty covers all applications on vertical and horizontal links.</w:t>
      </w:r>
    </w:p>
    <w:p w14:paraId="7B6FD0D0" w14:textId="0E16090B" w:rsidR="00BC41F1" w:rsidRPr="004C7C97" w:rsidRDefault="00BC41F1" w:rsidP="00BC41F1">
      <w:pPr>
        <w:pStyle w:val="CSIEditingInstruction"/>
        <w:numPr>
          <w:ilvl w:val="0"/>
          <w:numId w:val="21"/>
        </w:numPr>
        <w:rPr>
          <w:rFonts w:cs="Arial"/>
          <w:b w:val="0"/>
          <w:bCs/>
          <w:i w:val="0"/>
          <w:iCs/>
          <w:color w:val="auto"/>
          <w:szCs w:val="20"/>
        </w:rPr>
      </w:pPr>
      <w:r w:rsidRPr="004C7C97">
        <w:rPr>
          <w:rFonts w:cs="Arial"/>
          <w:b w:val="0"/>
          <w:bCs/>
          <w:i w:val="0"/>
          <w:iCs/>
          <w:color w:val="auto"/>
          <w:szCs w:val="20"/>
        </w:rPr>
        <w:t>Fabricate custom-made equipment with careful consideration given to aesthetic, technical, and functional aspects of the equipment and its installation.</w:t>
      </w:r>
    </w:p>
    <w:p w14:paraId="1A7205A9" w14:textId="5DB0E354" w:rsidR="00BC41F1" w:rsidRPr="004C7C97" w:rsidRDefault="00BC41F1" w:rsidP="00BC41F1">
      <w:pPr>
        <w:pStyle w:val="CSIEditingInstruction"/>
        <w:numPr>
          <w:ilvl w:val="0"/>
          <w:numId w:val="21"/>
        </w:numPr>
        <w:rPr>
          <w:rFonts w:cs="Arial"/>
          <w:b w:val="0"/>
          <w:bCs/>
          <w:i w:val="0"/>
          <w:iCs/>
          <w:color w:val="auto"/>
          <w:szCs w:val="20"/>
        </w:rPr>
      </w:pPr>
      <w:r w:rsidRPr="004C7C97">
        <w:rPr>
          <w:rFonts w:cs="Arial"/>
          <w:b w:val="0"/>
          <w:bCs/>
          <w:i w:val="0"/>
          <w:iCs/>
          <w:color w:val="auto"/>
          <w:szCs w:val="20"/>
        </w:rPr>
        <w:t>Provide products that are suitable for the intended use, including, but not limited to environmental, regulatory, and electrical factors.</w:t>
      </w:r>
    </w:p>
    <w:p w14:paraId="004B2E3E" w14:textId="7ECACEAA" w:rsidR="00BC41F1" w:rsidRPr="004C7C97" w:rsidRDefault="00BC41F1" w:rsidP="00BC41F1">
      <w:pPr>
        <w:pStyle w:val="CSIEditingInstruction"/>
        <w:rPr>
          <w:rFonts w:cs="Arial"/>
          <w:b w:val="0"/>
          <w:bCs/>
          <w:i w:val="0"/>
          <w:iCs/>
          <w:color w:val="auto"/>
          <w:szCs w:val="20"/>
        </w:rPr>
      </w:pPr>
      <w:r w:rsidRPr="004C7C97">
        <w:rPr>
          <w:rFonts w:cs="Arial"/>
          <w:b w:val="0"/>
          <w:bCs/>
          <w:i w:val="0"/>
          <w:iCs/>
          <w:color w:val="auto"/>
          <w:szCs w:val="20"/>
        </w:rPr>
        <w:t xml:space="preserve">2.2 </w:t>
      </w:r>
      <w:r w:rsidRPr="004C7C97">
        <w:rPr>
          <w:rFonts w:cs="Arial"/>
          <w:b w:val="0"/>
          <w:bCs/>
          <w:i w:val="0"/>
          <w:iCs/>
          <w:color w:val="auto"/>
          <w:szCs w:val="20"/>
        </w:rPr>
        <w:tab/>
        <w:t>SUBSTITUTION POLICY</w:t>
      </w:r>
    </w:p>
    <w:p w14:paraId="252EBC3D" w14:textId="72504466" w:rsidR="00BC41F1" w:rsidRPr="004C7C97" w:rsidRDefault="00BC41F1" w:rsidP="00BC41F1">
      <w:pPr>
        <w:pStyle w:val="CSIEditingInstruction"/>
        <w:numPr>
          <w:ilvl w:val="0"/>
          <w:numId w:val="23"/>
        </w:numPr>
        <w:rPr>
          <w:rFonts w:cs="Arial"/>
          <w:b w:val="0"/>
          <w:bCs/>
          <w:i w:val="0"/>
          <w:iCs/>
          <w:color w:val="auto"/>
          <w:szCs w:val="20"/>
        </w:rPr>
      </w:pPr>
      <w:r w:rsidRPr="004C7C97">
        <w:rPr>
          <w:rFonts w:cs="Arial"/>
          <w:b w:val="0"/>
          <w:bCs/>
          <w:i w:val="0"/>
          <w:iCs/>
          <w:color w:val="auto"/>
          <w:szCs w:val="20"/>
        </w:rPr>
        <w:t xml:space="preserve">This is a performance-based specification developed from the experience of </w:t>
      </w:r>
      <w:r w:rsidR="00FA54BD">
        <w:rPr>
          <w:rFonts w:cs="Arial"/>
          <w:color w:val="EE0000"/>
          <w:szCs w:val="20"/>
        </w:rPr>
        <w:t>[</w:t>
      </w:r>
      <w:proofErr w:type="spellStart"/>
      <w:r w:rsidRPr="00B13C39">
        <w:rPr>
          <w:rFonts w:cs="Arial"/>
          <w:color w:val="EE0000"/>
          <w:szCs w:val="20"/>
        </w:rPr>
        <w:t>ClientName</w:t>
      </w:r>
      <w:proofErr w:type="spellEnd"/>
      <w:r w:rsidR="00FA54BD">
        <w:rPr>
          <w:rFonts w:cs="Arial"/>
          <w:color w:val="EE0000"/>
          <w:szCs w:val="20"/>
        </w:rPr>
        <w:t>]</w:t>
      </w:r>
      <w:r w:rsidRPr="004C7C97">
        <w:rPr>
          <w:rFonts w:cs="Arial"/>
          <w:b w:val="0"/>
          <w:bCs/>
          <w:i w:val="0"/>
          <w:iCs/>
          <w:color w:val="EE0000"/>
          <w:szCs w:val="20"/>
        </w:rPr>
        <w:t xml:space="preserve"> </w:t>
      </w:r>
      <w:r w:rsidRPr="004C7C97">
        <w:rPr>
          <w:rFonts w:cs="Arial"/>
          <w:b w:val="0"/>
          <w:bCs/>
          <w:i w:val="0"/>
          <w:iCs/>
          <w:color w:val="auto"/>
          <w:szCs w:val="20"/>
        </w:rPr>
        <w:t>IT in providing exceptional solutions for all our facilities and departments. As such, substitution of specified products or systems is not allowed.</w:t>
      </w:r>
    </w:p>
    <w:p w14:paraId="2E14D36C" w14:textId="59C12807" w:rsidR="00BC41F1" w:rsidRPr="004C7C97" w:rsidRDefault="00BC41F1" w:rsidP="00BC41F1">
      <w:pPr>
        <w:pStyle w:val="CSIEditingInstruction"/>
        <w:numPr>
          <w:ilvl w:val="0"/>
          <w:numId w:val="23"/>
        </w:numPr>
        <w:rPr>
          <w:rFonts w:cs="Arial"/>
          <w:b w:val="0"/>
          <w:bCs/>
          <w:i w:val="0"/>
          <w:iCs/>
          <w:color w:val="auto"/>
          <w:szCs w:val="20"/>
        </w:rPr>
      </w:pPr>
      <w:r w:rsidRPr="004C7C97">
        <w:rPr>
          <w:rFonts w:cs="Arial"/>
          <w:b w:val="0"/>
          <w:bCs/>
          <w:i w:val="0"/>
          <w:iCs/>
          <w:color w:val="auto"/>
          <w:szCs w:val="20"/>
        </w:rPr>
        <w:t>Contractor shall assume all costs for removal and replacement of any product installed in substitution of those specified. Such costs shall include but not be limited to labor, materials as well as any penalties, fees or costs incurred for late completion.</w:t>
      </w:r>
    </w:p>
    <w:p w14:paraId="6EA9C729" w14:textId="79B5A312" w:rsidR="00BC41F1" w:rsidRPr="00FA54BD" w:rsidRDefault="00BC41F1" w:rsidP="00BC41F1">
      <w:pPr>
        <w:pStyle w:val="CSIEditingInstruction"/>
        <w:rPr>
          <w:rFonts w:cs="Arial"/>
          <w:color w:val="EE0000"/>
          <w:szCs w:val="20"/>
        </w:rPr>
      </w:pPr>
      <w:r w:rsidRPr="004C7C97">
        <w:rPr>
          <w:rFonts w:cs="Arial"/>
          <w:b w:val="0"/>
          <w:bCs/>
          <w:i w:val="0"/>
          <w:iCs/>
          <w:color w:val="auto"/>
          <w:szCs w:val="20"/>
        </w:rPr>
        <w:t xml:space="preserve">2.3 </w:t>
      </w:r>
      <w:r w:rsidRPr="004C7C97">
        <w:rPr>
          <w:rFonts w:cs="Arial"/>
          <w:b w:val="0"/>
          <w:bCs/>
          <w:i w:val="0"/>
          <w:iCs/>
          <w:color w:val="auto"/>
          <w:szCs w:val="20"/>
        </w:rPr>
        <w:tab/>
        <w:t xml:space="preserve">COPPER JACKS </w:t>
      </w:r>
      <w:r w:rsidRPr="00FA54BD">
        <w:rPr>
          <w:rFonts w:cs="Arial"/>
          <w:color w:val="EE0000"/>
          <w:szCs w:val="20"/>
        </w:rPr>
        <w:t>[IF ALL CAT6A DELETE CATEGORY 6 INFORMATION]</w:t>
      </w:r>
    </w:p>
    <w:p w14:paraId="06D5F6E3" w14:textId="00366C39" w:rsidR="00BC41F1" w:rsidRPr="004C7C97" w:rsidRDefault="00BC41F1" w:rsidP="00BC41F1">
      <w:pPr>
        <w:pStyle w:val="CSIEditingInstruction"/>
        <w:numPr>
          <w:ilvl w:val="0"/>
          <w:numId w:val="24"/>
        </w:numPr>
        <w:rPr>
          <w:rFonts w:cs="Arial"/>
          <w:b w:val="0"/>
          <w:bCs/>
          <w:i w:val="0"/>
          <w:iCs/>
          <w:color w:val="auto"/>
          <w:szCs w:val="20"/>
        </w:rPr>
      </w:pPr>
      <w:r w:rsidRPr="004C7C97">
        <w:rPr>
          <w:rFonts w:cs="Arial"/>
          <w:b w:val="0"/>
          <w:bCs/>
          <w:i w:val="0"/>
          <w:iCs/>
          <w:color w:val="auto"/>
          <w:szCs w:val="20"/>
        </w:rPr>
        <w:t>Category 6 UTP Jacks</w:t>
      </w:r>
    </w:p>
    <w:p w14:paraId="071F9B9C" w14:textId="5E4426CC" w:rsidR="00BC41F1" w:rsidRPr="004C7C97" w:rsidRDefault="00571059" w:rsidP="00BC41F1">
      <w:pPr>
        <w:pStyle w:val="CSIEditingInstruction"/>
        <w:numPr>
          <w:ilvl w:val="1"/>
          <w:numId w:val="24"/>
        </w:numPr>
        <w:rPr>
          <w:rFonts w:cs="Arial"/>
          <w:b w:val="0"/>
          <w:bCs/>
          <w:i w:val="0"/>
          <w:iCs/>
          <w:color w:val="auto"/>
          <w:szCs w:val="20"/>
        </w:rPr>
      </w:pPr>
      <w:r w:rsidRPr="004C7C97">
        <w:rPr>
          <w:rFonts w:cs="Arial"/>
          <w:b w:val="0"/>
          <w:bCs/>
          <w:i w:val="0"/>
          <w:iCs/>
          <w:color w:val="auto"/>
          <w:szCs w:val="20"/>
        </w:rPr>
        <w:t>Install category 6 jacks at each workstation location and match in the TR at the patch panel.</w:t>
      </w:r>
    </w:p>
    <w:p w14:paraId="42DBE02C" w14:textId="057DB96F" w:rsidR="00571059" w:rsidRPr="004C7C97" w:rsidRDefault="00571059" w:rsidP="00BC41F1">
      <w:pPr>
        <w:pStyle w:val="CSIEditingInstruction"/>
        <w:numPr>
          <w:ilvl w:val="1"/>
          <w:numId w:val="24"/>
        </w:numPr>
        <w:rPr>
          <w:rFonts w:cs="Arial"/>
          <w:b w:val="0"/>
          <w:bCs/>
          <w:i w:val="0"/>
          <w:iCs/>
          <w:color w:val="auto"/>
          <w:szCs w:val="20"/>
        </w:rPr>
      </w:pPr>
      <w:r w:rsidRPr="004C7C97">
        <w:rPr>
          <w:rFonts w:cs="Arial"/>
          <w:b w:val="0"/>
          <w:bCs/>
          <w:i w:val="0"/>
          <w:iCs/>
          <w:color w:val="auto"/>
          <w:szCs w:val="20"/>
        </w:rPr>
        <w:t xml:space="preserve">Category 6 jacks at the work area shall be color </w:t>
      </w:r>
      <w:r w:rsidRPr="00FA54BD">
        <w:rPr>
          <w:rFonts w:cs="Arial"/>
          <w:color w:val="EE0000"/>
          <w:szCs w:val="20"/>
        </w:rPr>
        <w:t>[ENTER COLOR]</w:t>
      </w:r>
      <w:r w:rsidRPr="00FA54BD">
        <w:rPr>
          <w:rFonts w:cs="Arial"/>
          <w:b w:val="0"/>
          <w:bCs/>
          <w:color w:val="000000" w:themeColor="text1"/>
          <w:szCs w:val="20"/>
        </w:rPr>
        <w:t>.</w:t>
      </w:r>
    </w:p>
    <w:p w14:paraId="339A3174" w14:textId="500B50C6" w:rsidR="00571059" w:rsidRPr="004C7C97" w:rsidRDefault="00571059" w:rsidP="00BC41F1">
      <w:pPr>
        <w:pStyle w:val="CSIEditingInstruction"/>
        <w:numPr>
          <w:ilvl w:val="1"/>
          <w:numId w:val="24"/>
        </w:numPr>
        <w:rPr>
          <w:rFonts w:cs="Arial"/>
          <w:b w:val="0"/>
          <w:bCs/>
          <w:i w:val="0"/>
          <w:iCs/>
          <w:color w:val="auto"/>
          <w:szCs w:val="20"/>
        </w:rPr>
      </w:pPr>
      <w:r w:rsidRPr="004C7C97">
        <w:rPr>
          <w:rFonts w:cs="Arial"/>
          <w:b w:val="0"/>
          <w:bCs/>
          <w:i w:val="0"/>
          <w:iCs/>
          <w:color w:val="auto"/>
          <w:szCs w:val="20"/>
        </w:rPr>
        <w:t>Category 6 jacks used to populate</w:t>
      </w:r>
      <w:r w:rsidRPr="004C7C97">
        <w:rPr>
          <w:rFonts w:cs="Arial"/>
          <w:i w:val="0"/>
          <w:iCs/>
          <w:color w:val="EE0000"/>
          <w:szCs w:val="20"/>
        </w:rPr>
        <w:t xml:space="preserve"> </w:t>
      </w:r>
      <w:r w:rsidRPr="00FA54BD">
        <w:rPr>
          <w:rFonts w:cs="Arial"/>
          <w:color w:val="EE0000"/>
          <w:szCs w:val="20"/>
        </w:rPr>
        <w:t xml:space="preserve">[flat or </w:t>
      </w:r>
      <w:proofErr w:type="gramStart"/>
      <w:r w:rsidRPr="00FA54BD">
        <w:rPr>
          <w:rFonts w:cs="Arial"/>
          <w:color w:val="EE0000"/>
          <w:szCs w:val="20"/>
        </w:rPr>
        <w:t>angled</w:t>
      </w:r>
      <w:proofErr w:type="gramEnd"/>
      <w:r w:rsidRPr="00FA54BD">
        <w:rPr>
          <w:rFonts w:cs="Arial"/>
          <w:color w:val="EE0000"/>
          <w:szCs w:val="20"/>
        </w:rPr>
        <w:t>]</w:t>
      </w:r>
      <w:r w:rsidRPr="004C7C97">
        <w:rPr>
          <w:rFonts w:cs="Arial"/>
          <w:i w:val="0"/>
          <w:iCs/>
          <w:color w:val="EE0000"/>
          <w:szCs w:val="20"/>
        </w:rPr>
        <w:t xml:space="preserve"> </w:t>
      </w:r>
      <w:r w:rsidRPr="004C7C97">
        <w:rPr>
          <w:rFonts w:cs="Arial"/>
          <w:b w:val="0"/>
          <w:bCs/>
          <w:i w:val="0"/>
          <w:iCs/>
          <w:color w:val="auto"/>
          <w:szCs w:val="20"/>
        </w:rPr>
        <w:t xml:space="preserve">modular panels shall be </w:t>
      </w:r>
      <w:r w:rsidRPr="00FA54BD">
        <w:rPr>
          <w:rFonts w:cs="Arial"/>
          <w:color w:val="EE0000"/>
          <w:szCs w:val="20"/>
        </w:rPr>
        <w:t>[ENTER COLOR]</w:t>
      </w:r>
      <w:r w:rsidRPr="004C7C97">
        <w:rPr>
          <w:rFonts w:cs="Arial"/>
          <w:b w:val="0"/>
          <w:bCs/>
          <w:i w:val="0"/>
          <w:iCs/>
          <w:color w:val="000000" w:themeColor="text1"/>
          <w:szCs w:val="20"/>
        </w:rPr>
        <w:t>.</w:t>
      </w:r>
    </w:p>
    <w:p w14:paraId="29E2BC59" w14:textId="6DF55EAC" w:rsidR="00571059" w:rsidRPr="004C7C97" w:rsidRDefault="00571059" w:rsidP="00BC41F1">
      <w:pPr>
        <w:pStyle w:val="CSIEditingInstruction"/>
        <w:numPr>
          <w:ilvl w:val="1"/>
          <w:numId w:val="24"/>
        </w:numPr>
        <w:rPr>
          <w:rFonts w:cs="Arial"/>
          <w:b w:val="0"/>
          <w:bCs/>
          <w:i w:val="0"/>
          <w:iCs/>
          <w:color w:val="auto"/>
          <w:szCs w:val="20"/>
        </w:rPr>
      </w:pPr>
      <w:r w:rsidRPr="004C7C97">
        <w:rPr>
          <w:rFonts w:cs="Arial"/>
          <w:b w:val="0"/>
          <w:bCs/>
          <w:i w:val="0"/>
          <w:iCs/>
          <w:color w:val="auto"/>
          <w:szCs w:val="20"/>
        </w:rPr>
        <w:t>In addition, Category 6 Copper Jacks must meet the following mechanical and performance criteria:</w:t>
      </w:r>
    </w:p>
    <w:p w14:paraId="56BF5858" w14:textId="4210000C" w:rsidR="00571059" w:rsidRPr="004C7C97" w:rsidRDefault="00571059"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Exceed ANSI/TIA-568.2-E Category 6 and ISO 11801 Class E standards.</w:t>
      </w:r>
    </w:p>
    <w:p w14:paraId="4A082ACB" w14:textId="538B6AD6" w:rsidR="00571059" w:rsidRPr="004C7C97" w:rsidRDefault="00571059"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Meets requirements of IEEE 802.3af, IEEE 802.3at and IEEE 802.3bt for PoE applications.</w:t>
      </w:r>
    </w:p>
    <w:p w14:paraId="44813719" w14:textId="0B815101" w:rsidR="00571059" w:rsidRPr="004C7C97" w:rsidRDefault="00571059"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Be </w:t>
      </w:r>
      <w:proofErr w:type="gramStart"/>
      <w:r w:rsidRPr="004C7C97">
        <w:rPr>
          <w:rFonts w:cs="Arial"/>
          <w:b w:val="0"/>
          <w:bCs/>
          <w:i w:val="0"/>
          <w:iCs/>
          <w:color w:val="auto"/>
          <w:szCs w:val="20"/>
        </w:rPr>
        <w:t>100% tested</w:t>
      </w:r>
      <w:proofErr w:type="gramEnd"/>
      <w:r w:rsidRPr="004C7C97">
        <w:rPr>
          <w:rFonts w:cs="Arial"/>
          <w:b w:val="0"/>
          <w:bCs/>
          <w:i w:val="0"/>
          <w:iCs/>
          <w:color w:val="auto"/>
          <w:szCs w:val="20"/>
        </w:rPr>
        <w:t xml:space="preserve"> to ensure NEXT and RL performance and be individually serialized for traceability.</w:t>
      </w:r>
    </w:p>
    <w:p w14:paraId="48BF4821" w14:textId="60A75735" w:rsidR="00571059"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Color-coded, keyed jack modules mechanically and visually distinguish connections to prevent unintentional mating with unlike keyed or non-keyed modular plugs accommodating more discrete networks.</w:t>
      </w:r>
    </w:p>
    <w:p w14:paraId="649CDBFE" w14:textId="61AEF72E"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Utilize patented enhanced Giga-TX ™Technology for jack terminations which optimizes performance by maintaining cable pair geometry and eliminating conductor untwist.</w:t>
      </w:r>
    </w:p>
    <w:p w14:paraId="093F70C0" w14:textId="62605C08"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Meets ANSI/TIA-1096-A contacts plated with 50 microinches of gold for superior performance.</w:t>
      </w:r>
    </w:p>
    <w:p w14:paraId="153DB0F2" w14:textId="3F8E59A5"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lastRenderedPageBreak/>
        <w:t>3rd party certified to meet the mechanical endurance to the standard requirement of IEC 60512-99-002 for support of remote power applications with test current of 2 Amperes per conductor (for future PoE++ applications). Require no punch down tool required; termination tool (EGJT-1) ensures conductors are fully terminated by utilizing a smooth forward motion without impact on critical internal components for maximum reliability.</w:t>
      </w:r>
    </w:p>
    <w:p w14:paraId="330DDA9B" w14:textId="217CFC7D"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available a high-volume “gun-style” optional termination tool (TGJT) that reduces termination time by 25% and is ideal for high volume installations.</w:t>
      </w:r>
    </w:p>
    <w:p w14:paraId="38FE3B64" w14:textId="0180E48B"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guaranteed ability to be re-terminated a minimum of twenty times without measurable degradation of performance.</w:t>
      </w:r>
    </w:p>
    <w:p w14:paraId="61DA5DAC" w14:textId="1AAC5286"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guaranteed ability to accept a minimum of 2,500 plug insertions without measurable degradation of performance.</w:t>
      </w:r>
    </w:p>
    <w:p w14:paraId="2B315DD3" w14:textId="01BF24A9" w:rsidR="00E06503" w:rsidRPr="004C7C97" w:rsidRDefault="00E06503" w:rsidP="67DB7AAD">
      <w:pPr>
        <w:pStyle w:val="CSIEditingInstruction"/>
        <w:numPr>
          <w:ilvl w:val="2"/>
          <w:numId w:val="24"/>
        </w:numPr>
        <w:rPr>
          <w:rFonts w:cs="Arial"/>
          <w:b w:val="0"/>
          <w:i w:val="0"/>
          <w:color w:val="auto"/>
        </w:rPr>
      </w:pPr>
      <w:r w:rsidRPr="67DB7AAD">
        <w:rPr>
          <w:rFonts w:cs="Arial"/>
          <w:b w:val="0"/>
          <w:i w:val="0"/>
          <w:color w:val="auto"/>
        </w:rPr>
        <w:t xml:space="preserve">Employ a white termination cap to designate Category 6 performance </w:t>
      </w:r>
      <w:proofErr w:type="gramStart"/>
      <w:r w:rsidRPr="67DB7AAD">
        <w:rPr>
          <w:rFonts w:cs="Arial"/>
          <w:b w:val="0"/>
          <w:i w:val="0"/>
          <w:color w:val="auto"/>
        </w:rPr>
        <w:t>at a glance</w:t>
      </w:r>
      <w:proofErr w:type="gramEnd"/>
      <w:r w:rsidR="2273B05A" w:rsidRPr="67DB7AAD">
        <w:rPr>
          <w:rFonts w:cs="Arial"/>
          <w:b w:val="0"/>
          <w:i w:val="0"/>
          <w:color w:val="auto"/>
        </w:rPr>
        <w:t xml:space="preserve">, </w:t>
      </w:r>
      <w:r w:rsidRPr="67DB7AAD">
        <w:rPr>
          <w:rFonts w:cs="Arial"/>
          <w:b w:val="0"/>
          <w:i w:val="0"/>
          <w:color w:val="auto"/>
        </w:rPr>
        <w:t>provide positive strain relief; help control cable bend radius and securely retain terminated cable.</w:t>
      </w:r>
    </w:p>
    <w:p w14:paraId="343130B0" w14:textId="418A20F4"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Have range to terminate 4-pair, 22 – 26 AWG, 100 </w:t>
      </w:r>
      <w:proofErr w:type="gramStart"/>
      <w:r w:rsidRPr="004C7C97">
        <w:rPr>
          <w:rFonts w:cs="Arial"/>
          <w:b w:val="0"/>
          <w:bCs/>
          <w:i w:val="0"/>
          <w:iCs/>
          <w:color w:val="auto"/>
          <w:szCs w:val="20"/>
        </w:rPr>
        <w:t>ohm</w:t>
      </w:r>
      <w:proofErr w:type="gramEnd"/>
      <w:r w:rsidRPr="004C7C97">
        <w:rPr>
          <w:rFonts w:cs="Arial"/>
          <w:b w:val="0"/>
          <w:bCs/>
          <w:i w:val="0"/>
          <w:iCs/>
          <w:color w:val="auto"/>
          <w:szCs w:val="20"/>
        </w:rPr>
        <w:t>, solid or stranded twisted pair cable.</w:t>
      </w:r>
    </w:p>
    <w:p w14:paraId="22E18B56" w14:textId="76F85E01"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Utilize a universal termination cap color-coded for T568A and T568B wiring schemes for flexibility across installations.</w:t>
      </w:r>
    </w:p>
    <w:p w14:paraId="4A2071FE" w14:textId="340663C2"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Accept 6 and 8-position modular plugs without damage to conductor pins.</w:t>
      </w:r>
    </w:p>
    <w:p w14:paraId="1FF4E669" w14:textId="5E6FE5B8"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Identified options that include optional labels and icons.</w:t>
      </w:r>
    </w:p>
    <w:p w14:paraId="1585175A" w14:textId="2C670A0A"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Be compatible with Mini-Com ® Modular Patch Panels, Faceplates, and Surface Mount Boxes.</w:t>
      </w:r>
    </w:p>
    <w:p w14:paraId="70C0DD15" w14:textId="50901858"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available optional RJ45 block out device that blocks out unauthorized access to jack modules and potentially harmful foreign objects, saving time and money associated with data security breaches, network downtime, repair, and hardware replacement</w:t>
      </w:r>
    </w:p>
    <w:p w14:paraId="6B33BE81" w14:textId="30404FA8"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For locations with tight bend radius concerns, have orderable optional angled termination caps available that allow the cable to be routed either left or right, or up or down, and not directly interfere with neighboring jacks.</w:t>
      </w:r>
    </w:p>
    <w:p w14:paraId="6A7154A8" w14:textId="1D84076C"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an optional jack available with an integrated spring shuttered door that opens and closes automatically with a plug’s insertion and removal, to keep out dust and debris while the plug is not inserted.</w:t>
      </w:r>
    </w:p>
    <w:p w14:paraId="2022ECF8" w14:textId="2F677977"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The unshielded jacks shall be serialized such that it is visible on the connector when removed from the packaging.</w:t>
      </w:r>
    </w:p>
    <w:p w14:paraId="62BA26A3" w14:textId="6C02F70D" w:rsidR="00E06503" w:rsidRPr="004C7C97" w:rsidRDefault="00E06503" w:rsidP="00571059">
      <w:pPr>
        <w:pStyle w:val="CSIEditingInstruction"/>
        <w:numPr>
          <w:ilvl w:val="2"/>
          <w:numId w:val="24"/>
        </w:numPr>
        <w:rPr>
          <w:rFonts w:cs="Arial"/>
          <w:b w:val="0"/>
          <w:bCs/>
          <w:i w:val="0"/>
          <w:iCs/>
          <w:color w:val="auto"/>
          <w:szCs w:val="20"/>
        </w:rPr>
      </w:pPr>
      <w:r w:rsidRPr="004C7C97">
        <w:rPr>
          <w:rFonts w:cs="Arial"/>
          <w:b w:val="0"/>
          <w:bCs/>
          <w:i w:val="0"/>
          <w:iCs/>
          <w:color w:val="auto"/>
          <w:szCs w:val="20"/>
        </w:rPr>
        <w:t>Jacks shall be offered in optional bulk packs to reduce single-use plastics.</w:t>
      </w:r>
    </w:p>
    <w:p w14:paraId="0884FB3D" w14:textId="77777777" w:rsidR="001455BF" w:rsidRPr="004C7C97" w:rsidRDefault="00E06503" w:rsidP="001455BF">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Shall be Safety: UL 1863 listed, use as communications circuit accessory.  Also investigated to UL2043, for use in air-handling spaces (plenum).  </w:t>
      </w:r>
    </w:p>
    <w:p w14:paraId="40295938" w14:textId="1DECEFD8" w:rsidR="00534563" w:rsidRPr="004C7C97" w:rsidRDefault="00FA54BD" w:rsidP="00534563">
      <w:pPr>
        <w:pStyle w:val="CSIEditingInstruction"/>
        <w:numPr>
          <w:ilvl w:val="1"/>
          <w:numId w:val="24"/>
        </w:numPr>
        <w:rPr>
          <w:rFonts w:cs="Arial"/>
          <w:b w:val="0"/>
          <w:bCs/>
          <w:i w:val="0"/>
          <w:iCs/>
          <w:color w:val="auto"/>
          <w:szCs w:val="20"/>
        </w:rPr>
      </w:pPr>
      <w:r w:rsidRPr="00FA54BD">
        <w:rPr>
          <w:rFonts w:cs="Arial"/>
          <w:color w:val="EE0000"/>
          <w:szCs w:val="20"/>
        </w:rPr>
        <w:t>[</w:t>
      </w:r>
      <w:r w:rsidR="00E06503" w:rsidRPr="00FA54BD">
        <w:rPr>
          <w:rFonts w:cs="Arial"/>
          <w:color w:val="EE0000"/>
          <w:szCs w:val="20"/>
        </w:rPr>
        <w:t>CUSTOMER</w:t>
      </w:r>
      <w:r w:rsidRPr="00FA54BD">
        <w:rPr>
          <w:rFonts w:cs="Arial"/>
          <w:color w:val="EE0000"/>
          <w:szCs w:val="20"/>
        </w:rPr>
        <w:t>]</w:t>
      </w:r>
      <w:r>
        <w:rPr>
          <w:rFonts w:cs="Arial"/>
          <w:i w:val="0"/>
          <w:iCs/>
          <w:color w:val="EE0000"/>
          <w:szCs w:val="20"/>
        </w:rPr>
        <w:t xml:space="preserve"> </w:t>
      </w:r>
      <w:r w:rsidR="00E06503" w:rsidRPr="004C7C97">
        <w:rPr>
          <w:rFonts w:cs="Arial"/>
          <w:b w:val="0"/>
          <w:bCs/>
          <w:i w:val="0"/>
          <w:iCs/>
          <w:color w:val="auto"/>
          <w:szCs w:val="20"/>
        </w:rPr>
        <w:t>approved Manufacturer:</w:t>
      </w:r>
    </w:p>
    <w:p w14:paraId="7FB77A73" w14:textId="77777777" w:rsidR="00534563" w:rsidRPr="004C7C97" w:rsidRDefault="00E06503" w:rsidP="00534563">
      <w:pPr>
        <w:pStyle w:val="CSIEditingInstruction"/>
        <w:numPr>
          <w:ilvl w:val="2"/>
          <w:numId w:val="24"/>
        </w:numPr>
        <w:rPr>
          <w:rFonts w:cs="Arial"/>
          <w:b w:val="0"/>
          <w:bCs/>
          <w:i w:val="0"/>
          <w:iCs/>
          <w:color w:val="auto"/>
          <w:szCs w:val="20"/>
        </w:rPr>
      </w:pPr>
      <w:r w:rsidRPr="004C7C97">
        <w:rPr>
          <w:rFonts w:cs="Arial"/>
          <w:b w:val="0"/>
          <w:bCs/>
          <w:i w:val="0"/>
          <w:iCs/>
          <w:color w:val="auto"/>
          <w:szCs w:val="20"/>
        </w:rPr>
        <w:t>Panduit</w:t>
      </w:r>
    </w:p>
    <w:p w14:paraId="14BBDF2A" w14:textId="190C27FF" w:rsidR="00E06503" w:rsidRPr="004C7C97" w:rsidRDefault="00FA54BD" w:rsidP="00093F2A">
      <w:pPr>
        <w:pStyle w:val="CSIEditingInstruction"/>
        <w:numPr>
          <w:ilvl w:val="1"/>
          <w:numId w:val="24"/>
        </w:numPr>
        <w:rPr>
          <w:rFonts w:cs="Arial"/>
          <w:b w:val="0"/>
          <w:bCs/>
          <w:i w:val="0"/>
          <w:iCs/>
          <w:color w:val="auto"/>
          <w:szCs w:val="20"/>
        </w:rPr>
      </w:pPr>
      <w:r w:rsidRPr="00FA54BD">
        <w:rPr>
          <w:rFonts w:cs="Arial"/>
          <w:color w:val="EE0000"/>
          <w:szCs w:val="20"/>
        </w:rPr>
        <w:lastRenderedPageBreak/>
        <w:t>[</w:t>
      </w:r>
      <w:r w:rsidR="00B05B0E" w:rsidRPr="00FA54BD">
        <w:rPr>
          <w:rFonts w:cs="Arial"/>
          <w:color w:val="EE0000"/>
          <w:szCs w:val="20"/>
        </w:rPr>
        <w:t>CUSTOMER</w:t>
      </w:r>
      <w:r w:rsidRPr="00FA54BD">
        <w:rPr>
          <w:rFonts w:cs="Arial"/>
          <w:color w:val="EE0000"/>
          <w:szCs w:val="20"/>
        </w:rPr>
        <w:t>]</w:t>
      </w:r>
      <w:r w:rsidR="00B05B0E" w:rsidRPr="004C7C97">
        <w:rPr>
          <w:rFonts w:cs="Arial"/>
          <w:b w:val="0"/>
          <w:bCs/>
          <w:i w:val="0"/>
          <w:iCs/>
          <w:color w:val="EE0000"/>
          <w:szCs w:val="20"/>
        </w:rPr>
        <w:t xml:space="preserve"> </w:t>
      </w:r>
      <w:r w:rsidR="00B05B0E" w:rsidRPr="004C7C97">
        <w:rPr>
          <w:rFonts w:cs="Arial"/>
          <w:b w:val="0"/>
          <w:bCs/>
          <w:i w:val="0"/>
          <w:iCs/>
          <w:color w:val="auto"/>
          <w:szCs w:val="20"/>
        </w:rPr>
        <w:t>approved Category 6 jack part numbers, in table below. Contact Panduit customer service or your sales representative, for additional colors:</w:t>
      </w:r>
    </w:p>
    <w:tbl>
      <w:tblPr>
        <w:tblStyle w:val="TableGrid"/>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6845"/>
      </w:tblGrid>
      <w:tr w:rsidR="001455BF" w:rsidRPr="004C7C97" w14:paraId="4E3324B9" w14:textId="77777777" w:rsidTr="67DB7AAD">
        <w:trPr>
          <w:cantSplit/>
          <w:trHeight w:val="432"/>
          <w:tblHeader/>
          <w:jc w:val="center"/>
        </w:trPr>
        <w:tc>
          <w:tcPr>
            <w:tcW w:w="1795" w:type="dxa"/>
            <w:shd w:val="clear" w:color="auto" w:fill="006096"/>
            <w:vAlign w:val="bottom"/>
          </w:tcPr>
          <w:p w14:paraId="3101AADC" w14:textId="77777777" w:rsidR="001455BF" w:rsidRPr="004C7C97" w:rsidRDefault="001455BF" w:rsidP="00EA14EA">
            <w:pPr>
              <w:keepNext/>
              <w:jc w:val="center"/>
              <w:rPr>
                <w:rFonts w:ascii="Arial" w:hAnsi="Arial" w:cs="Arial"/>
                <w:i/>
                <w:color w:val="FFFFFF" w:themeColor="background1"/>
                <w:sz w:val="18"/>
                <w:szCs w:val="18"/>
              </w:rPr>
            </w:pPr>
            <w:r w:rsidRPr="004C7C97">
              <w:rPr>
                <w:rFonts w:ascii="Arial" w:hAnsi="Arial" w:cs="Arial"/>
                <w:i/>
                <w:color w:val="FFFFFF" w:themeColor="background1"/>
                <w:sz w:val="18"/>
                <w:szCs w:val="18"/>
              </w:rPr>
              <w:t>part number</w:t>
            </w:r>
          </w:p>
        </w:tc>
        <w:tc>
          <w:tcPr>
            <w:tcW w:w="6845" w:type="dxa"/>
            <w:shd w:val="clear" w:color="auto" w:fill="006096"/>
            <w:vAlign w:val="bottom"/>
          </w:tcPr>
          <w:p w14:paraId="28047617" w14:textId="77777777" w:rsidR="001455BF" w:rsidRPr="004C7C97" w:rsidRDefault="001455BF" w:rsidP="00EA14EA">
            <w:pPr>
              <w:keepNext/>
              <w:jc w:val="center"/>
              <w:rPr>
                <w:rFonts w:ascii="Arial" w:hAnsi="Arial" w:cs="Arial"/>
                <w:i/>
                <w:color w:val="FFFFFF" w:themeColor="background1"/>
                <w:sz w:val="18"/>
                <w:szCs w:val="18"/>
              </w:rPr>
            </w:pPr>
            <w:r w:rsidRPr="004C7C97">
              <w:rPr>
                <w:rFonts w:ascii="Arial" w:hAnsi="Arial" w:cs="Arial"/>
                <w:i/>
                <w:color w:val="FFFFFF" w:themeColor="background1"/>
                <w:sz w:val="18"/>
                <w:szCs w:val="18"/>
              </w:rPr>
              <w:t>description</w:t>
            </w:r>
          </w:p>
        </w:tc>
      </w:tr>
      <w:tr w:rsidR="001455BF" w:rsidRPr="004C7C97" w14:paraId="04973FC7" w14:textId="77777777" w:rsidTr="67DB7AAD">
        <w:trPr>
          <w:trHeight w:val="432"/>
          <w:jc w:val="center"/>
        </w:trPr>
        <w:tc>
          <w:tcPr>
            <w:tcW w:w="1795" w:type="dxa"/>
            <w:vAlign w:val="center"/>
          </w:tcPr>
          <w:p w14:paraId="1B14BB47"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CJ688TGBU</w:t>
            </w:r>
          </w:p>
        </w:tc>
        <w:tc>
          <w:tcPr>
            <w:tcW w:w="6845" w:type="dxa"/>
            <w:vAlign w:val="center"/>
          </w:tcPr>
          <w:p w14:paraId="0561661E"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Mini-Com Module, Cat 6, UTP, 8 pos 8 wire, Universal, Blue, TG Style</w:t>
            </w:r>
          </w:p>
        </w:tc>
      </w:tr>
      <w:tr w:rsidR="001455BF" w:rsidRPr="004C7C97" w14:paraId="0C29FBDB" w14:textId="77777777" w:rsidTr="67DB7AAD">
        <w:trPr>
          <w:trHeight w:val="432"/>
          <w:jc w:val="center"/>
        </w:trPr>
        <w:tc>
          <w:tcPr>
            <w:tcW w:w="1795" w:type="dxa"/>
            <w:vAlign w:val="center"/>
          </w:tcPr>
          <w:p w14:paraId="39767595"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CJ688TGBL</w:t>
            </w:r>
          </w:p>
        </w:tc>
        <w:tc>
          <w:tcPr>
            <w:tcW w:w="6845" w:type="dxa"/>
            <w:vAlign w:val="center"/>
          </w:tcPr>
          <w:p w14:paraId="1089A920"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Mini-Com Module, Cat 6, UTP, 8 pos 8 wire, Universal, Black, TG Style</w:t>
            </w:r>
          </w:p>
        </w:tc>
      </w:tr>
      <w:tr w:rsidR="001455BF" w:rsidRPr="004C7C97" w14:paraId="1C205063" w14:textId="77777777" w:rsidTr="67DB7AAD">
        <w:trPr>
          <w:trHeight w:val="432"/>
          <w:jc w:val="center"/>
        </w:trPr>
        <w:tc>
          <w:tcPr>
            <w:tcW w:w="1795" w:type="dxa"/>
            <w:vAlign w:val="center"/>
          </w:tcPr>
          <w:p w14:paraId="41AFC21F"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CJ688TGWH</w:t>
            </w:r>
          </w:p>
        </w:tc>
        <w:tc>
          <w:tcPr>
            <w:tcW w:w="6845" w:type="dxa"/>
            <w:vAlign w:val="center"/>
          </w:tcPr>
          <w:p w14:paraId="0EB6F6A2"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Mini-Com Module, Cat 6, UTP, 8 pos 8 wire, Universal, White, TG Style</w:t>
            </w:r>
          </w:p>
        </w:tc>
      </w:tr>
      <w:tr w:rsidR="001455BF" w:rsidRPr="004C7C97" w14:paraId="07735FC0" w14:textId="77777777" w:rsidTr="67DB7AAD">
        <w:trPr>
          <w:trHeight w:val="432"/>
          <w:jc w:val="center"/>
        </w:trPr>
        <w:tc>
          <w:tcPr>
            <w:tcW w:w="1795" w:type="dxa"/>
            <w:vAlign w:val="center"/>
          </w:tcPr>
          <w:p w14:paraId="1EB8ADE6"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CJH688TGBU</w:t>
            </w:r>
          </w:p>
        </w:tc>
        <w:tc>
          <w:tcPr>
            <w:tcW w:w="6845" w:type="dxa"/>
            <w:vAlign w:val="center"/>
          </w:tcPr>
          <w:p w14:paraId="2DF4126B" w14:textId="7FA88722" w:rsidR="001455BF" w:rsidRPr="004C7C97" w:rsidRDefault="001455BF" w:rsidP="009F1782">
            <w:pPr>
              <w:rPr>
                <w:rFonts w:ascii="Arial" w:hAnsi="Arial" w:cs="Arial"/>
                <w:color w:val="000000"/>
                <w:sz w:val="18"/>
                <w:szCs w:val="18"/>
              </w:rPr>
            </w:pPr>
            <w:r w:rsidRPr="67DB7AAD">
              <w:rPr>
                <w:rFonts w:ascii="Arial" w:hAnsi="Arial" w:cs="Arial"/>
                <w:color w:val="000000" w:themeColor="text1"/>
                <w:sz w:val="18"/>
                <w:szCs w:val="18"/>
              </w:rPr>
              <w:t>Mini-Com Module, Cat 6, UTP, 8 pos 8 wire, Universal, Blue, with integrated spring shuttered door</w:t>
            </w:r>
            <w:r w:rsidR="021A7B26" w:rsidRPr="67DB7AAD">
              <w:rPr>
                <w:rFonts w:ascii="Arial" w:hAnsi="Arial" w:cs="Arial"/>
                <w:color w:val="000000" w:themeColor="text1"/>
                <w:sz w:val="18"/>
                <w:szCs w:val="18"/>
              </w:rPr>
              <w:t>,</w:t>
            </w:r>
            <w:r w:rsidRPr="67DB7AAD">
              <w:rPr>
                <w:rFonts w:ascii="Arial" w:hAnsi="Arial" w:cs="Arial"/>
                <w:color w:val="000000" w:themeColor="text1"/>
                <w:sz w:val="18"/>
                <w:szCs w:val="18"/>
              </w:rPr>
              <w:t xml:space="preserve"> TG Style</w:t>
            </w:r>
          </w:p>
        </w:tc>
      </w:tr>
      <w:tr w:rsidR="001455BF" w:rsidRPr="004C7C97" w14:paraId="0FCC5814" w14:textId="77777777" w:rsidTr="67DB7AAD">
        <w:trPr>
          <w:trHeight w:val="432"/>
          <w:jc w:val="center"/>
        </w:trPr>
        <w:tc>
          <w:tcPr>
            <w:tcW w:w="1795" w:type="dxa"/>
            <w:vAlign w:val="center"/>
          </w:tcPr>
          <w:p w14:paraId="702D0A29"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CJLRCAPIW-X</w:t>
            </w:r>
          </w:p>
        </w:tc>
        <w:tc>
          <w:tcPr>
            <w:tcW w:w="6845" w:type="dxa"/>
            <w:vAlign w:val="center"/>
          </w:tcPr>
          <w:p w14:paraId="0AEBB6B1"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Category 6 45° Angled Left/Right TG wire cap, white</w:t>
            </w:r>
          </w:p>
        </w:tc>
      </w:tr>
      <w:tr w:rsidR="001455BF" w:rsidRPr="004C7C97" w14:paraId="03F4AB4D" w14:textId="77777777" w:rsidTr="67DB7AAD">
        <w:trPr>
          <w:trHeight w:val="432"/>
          <w:jc w:val="center"/>
        </w:trPr>
        <w:tc>
          <w:tcPr>
            <w:tcW w:w="1795" w:type="dxa"/>
            <w:vAlign w:val="center"/>
          </w:tcPr>
          <w:p w14:paraId="2D5BBE73"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CJUDCAPIW-X</w:t>
            </w:r>
          </w:p>
        </w:tc>
        <w:tc>
          <w:tcPr>
            <w:tcW w:w="6845" w:type="dxa"/>
            <w:vAlign w:val="center"/>
          </w:tcPr>
          <w:p w14:paraId="33A60AAF" w14:textId="77777777" w:rsidR="001455BF" w:rsidRPr="004C7C97" w:rsidRDefault="001455BF" w:rsidP="009F1782">
            <w:pPr>
              <w:rPr>
                <w:rFonts w:ascii="Arial" w:hAnsi="Arial" w:cs="Arial"/>
                <w:color w:val="000000"/>
                <w:sz w:val="18"/>
                <w:szCs w:val="18"/>
              </w:rPr>
            </w:pPr>
            <w:r w:rsidRPr="004C7C97">
              <w:rPr>
                <w:rFonts w:ascii="Arial" w:hAnsi="Arial" w:cs="Arial"/>
                <w:color w:val="000000"/>
                <w:sz w:val="18"/>
                <w:szCs w:val="18"/>
              </w:rPr>
              <w:t>Category 6 45° Angled Up/Down TG wire cap, white</w:t>
            </w:r>
          </w:p>
        </w:tc>
      </w:tr>
    </w:tbl>
    <w:p w14:paraId="5D29C449" w14:textId="77777777" w:rsidR="00680FF2" w:rsidRPr="004C7C97" w:rsidRDefault="00680FF2" w:rsidP="00680FF2">
      <w:pPr>
        <w:pStyle w:val="CSIEditingInstruction"/>
        <w:ind w:left="360"/>
        <w:rPr>
          <w:rFonts w:cs="Arial"/>
          <w:b w:val="0"/>
          <w:bCs/>
          <w:i w:val="0"/>
          <w:iCs/>
          <w:color w:val="auto"/>
          <w:szCs w:val="20"/>
        </w:rPr>
      </w:pPr>
    </w:p>
    <w:p w14:paraId="3B82B29E" w14:textId="6D2FC873" w:rsidR="0055665A" w:rsidRPr="004C7C97" w:rsidRDefault="007737D0" w:rsidP="00093F2A">
      <w:pPr>
        <w:pStyle w:val="CSIEditingInstruction"/>
        <w:numPr>
          <w:ilvl w:val="0"/>
          <w:numId w:val="24"/>
        </w:numPr>
        <w:rPr>
          <w:rFonts w:cs="Arial"/>
          <w:b w:val="0"/>
          <w:bCs/>
          <w:i w:val="0"/>
          <w:iCs/>
          <w:color w:val="auto"/>
          <w:szCs w:val="20"/>
        </w:rPr>
      </w:pPr>
      <w:r w:rsidRPr="004C7C97">
        <w:rPr>
          <w:rFonts w:cs="Arial"/>
          <w:b w:val="0"/>
          <w:bCs/>
          <w:i w:val="0"/>
          <w:iCs/>
          <w:color w:val="auto"/>
          <w:szCs w:val="20"/>
        </w:rPr>
        <w:t xml:space="preserve">Category </w:t>
      </w:r>
      <w:r w:rsidR="00A02E2C" w:rsidRPr="004C7C97">
        <w:rPr>
          <w:rFonts w:cs="Arial"/>
          <w:b w:val="0"/>
          <w:bCs/>
          <w:i w:val="0"/>
          <w:iCs/>
          <w:color w:val="auto"/>
          <w:szCs w:val="20"/>
        </w:rPr>
        <w:t>6A UTP Jacks</w:t>
      </w:r>
    </w:p>
    <w:p w14:paraId="36E98CCD" w14:textId="718A410E" w:rsidR="00A02E2C" w:rsidRPr="004C7C97" w:rsidRDefault="00A865C8" w:rsidP="00A02E2C">
      <w:pPr>
        <w:pStyle w:val="CSIEditingInstruction"/>
        <w:numPr>
          <w:ilvl w:val="1"/>
          <w:numId w:val="24"/>
        </w:numPr>
        <w:rPr>
          <w:rFonts w:cs="Arial"/>
          <w:b w:val="0"/>
          <w:bCs/>
          <w:i w:val="0"/>
          <w:iCs/>
          <w:color w:val="auto"/>
          <w:szCs w:val="20"/>
        </w:rPr>
      </w:pPr>
      <w:r w:rsidRPr="004C7C97">
        <w:rPr>
          <w:rFonts w:cs="Arial"/>
          <w:b w:val="0"/>
          <w:bCs/>
          <w:i w:val="0"/>
          <w:iCs/>
          <w:color w:val="auto"/>
          <w:szCs w:val="20"/>
        </w:rPr>
        <w:t>Install category 6A jacks at each workstation location and match in the TR at the patch panel.</w:t>
      </w:r>
    </w:p>
    <w:p w14:paraId="69606BEE" w14:textId="61D0AB0F" w:rsidR="00A865C8" w:rsidRPr="004C7C97" w:rsidRDefault="008F2B78" w:rsidP="00A02E2C">
      <w:pPr>
        <w:pStyle w:val="CSIEditingInstruction"/>
        <w:numPr>
          <w:ilvl w:val="1"/>
          <w:numId w:val="24"/>
        </w:numPr>
        <w:rPr>
          <w:rFonts w:cs="Arial"/>
          <w:b w:val="0"/>
          <w:bCs/>
          <w:i w:val="0"/>
          <w:iCs/>
          <w:color w:val="auto"/>
          <w:szCs w:val="20"/>
        </w:rPr>
      </w:pPr>
      <w:r w:rsidRPr="004C7C97">
        <w:rPr>
          <w:rFonts w:cs="Arial"/>
          <w:b w:val="0"/>
          <w:bCs/>
          <w:i w:val="0"/>
          <w:iCs/>
          <w:color w:val="auto"/>
          <w:szCs w:val="20"/>
        </w:rPr>
        <w:t xml:space="preserve">Category 6A jacks at the work area shall be color </w:t>
      </w:r>
      <w:r w:rsidRPr="00FA54BD">
        <w:rPr>
          <w:rFonts w:cs="Arial"/>
          <w:color w:val="EE0000"/>
          <w:szCs w:val="20"/>
        </w:rPr>
        <w:t>[ENTER COLOR]</w:t>
      </w:r>
      <w:r w:rsidRPr="00FA54BD">
        <w:rPr>
          <w:rFonts w:cs="Arial"/>
          <w:b w:val="0"/>
          <w:bCs/>
          <w:color w:val="auto"/>
          <w:szCs w:val="20"/>
        </w:rPr>
        <w:t>.</w:t>
      </w:r>
    </w:p>
    <w:p w14:paraId="2374A814" w14:textId="77777777" w:rsidR="008A25D1" w:rsidRPr="004C7C97" w:rsidRDefault="008A25D1" w:rsidP="008A25D1">
      <w:pPr>
        <w:pStyle w:val="CSIEditingInstruction"/>
        <w:numPr>
          <w:ilvl w:val="1"/>
          <w:numId w:val="24"/>
        </w:numPr>
        <w:rPr>
          <w:rFonts w:cs="Arial"/>
          <w:b w:val="0"/>
          <w:bCs/>
          <w:i w:val="0"/>
          <w:iCs/>
          <w:color w:val="auto"/>
          <w:szCs w:val="20"/>
        </w:rPr>
      </w:pPr>
      <w:r w:rsidRPr="004C7C97">
        <w:rPr>
          <w:rFonts w:cs="Arial"/>
          <w:b w:val="0"/>
          <w:bCs/>
          <w:i w:val="0"/>
          <w:iCs/>
          <w:color w:val="auto"/>
          <w:szCs w:val="20"/>
        </w:rPr>
        <w:t>Category 6 jacks used to populate</w:t>
      </w:r>
      <w:r w:rsidRPr="004C7C97">
        <w:rPr>
          <w:rFonts w:cs="Arial"/>
          <w:i w:val="0"/>
          <w:iCs/>
          <w:color w:val="EE0000"/>
          <w:szCs w:val="20"/>
        </w:rPr>
        <w:t xml:space="preserve"> </w:t>
      </w:r>
      <w:r w:rsidRPr="00FA54BD">
        <w:rPr>
          <w:rFonts w:cs="Arial"/>
          <w:color w:val="EE0000"/>
          <w:szCs w:val="20"/>
        </w:rPr>
        <w:t xml:space="preserve">[flat or </w:t>
      </w:r>
      <w:proofErr w:type="gramStart"/>
      <w:r w:rsidRPr="00FA54BD">
        <w:rPr>
          <w:rFonts w:cs="Arial"/>
          <w:color w:val="EE0000"/>
          <w:szCs w:val="20"/>
        </w:rPr>
        <w:t>angled</w:t>
      </w:r>
      <w:proofErr w:type="gramEnd"/>
      <w:r w:rsidRPr="00FA54BD">
        <w:rPr>
          <w:rFonts w:cs="Arial"/>
          <w:color w:val="EE0000"/>
          <w:szCs w:val="20"/>
        </w:rPr>
        <w:t>]</w:t>
      </w:r>
      <w:r w:rsidRPr="004C7C97">
        <w:rPr>
          <w:rFonts w:cs="Arial"/>
          <w:i w:val="0"/>
          <w:iCs/>
          <w:color w:val="EE0000"/>
          <w:szCs w:val="20"/>
        </w:rPr>
        <w:t xml:space="preserve"> </w:t>
      </w:r>
      <w:r w:rsidRPr="004C7C97">
        <w:rPr>
          <w:rFonts w:cs="Arial"/>
          <w:b w:val="0"/>
          <w:bCs/>
          <w:i w:val="0"/>
          <w:iCs/>
          <w:color w:val="auto"/>
          <w:szCs w:val="20"/>
        </w:rPr>
        <w:t xml:space="preserve">modular panels shall be </w:t>
      </w:r>
      <w:r w:rsidRPr="00FA54BD">
        <w:rPr>
          <w:rFonts w:cs="Arial"/>
          <w:color w:val="EE0000"/>
          <w:szCs w:val="20"/>
        </w:rPr>
        <w:t>[ENTER COLOR]</w:t>
      </w:r>
      <w:r w:rsidRPr="004C7C97">
        <w:rPr>
          <w:rFonts w:cs="Arial"/>
          <w:b w:val="0"/>
          <w:bCs/>
          <w:i w:val="0"/>
          <w:iCs/>
          <w:color w:val="000000" w:themeColor="text1"/>
          <w:szCs w:val="20"/>
        </w:rPr>
        <w:t>.</w:t>
      </w:r>
    </w:p>
    <w:p w14:paraId="5398856C" w14:textId="14E06E0D" w:rsidR="008F2B78" w:rsidRPr="004C7C97" w:rsidRDefault="005E5C51" w:rsidP="00A02E2C">
      <w:pPr>
        <w:pStyle w:val="CSIEditingInstruction"/>
        <w:numPr>
          <w:ilvl w:val="1"/>
          <w:numId w:val="24"/>
        </w:numPr>
        <w:rPr>
          <w:rFonts w:cs="Arial"/>
          <w:b w:val="0"/>
          <w:bCs/>
          <w:i w:val="0"/>
          <w:iCs/>
          <w:color w:val="auto"/>
          <w:szCs w:val="20"/>
        </w:rPr>
      </w:pPr>
      <w:r w:rsidRPr="004C7C97">
        <w:rPr>
          <w:rFonts w:cs="Arial"/>
          <w:b w:val="0"/>
          <w:bCs/>
          <w:i w:val="0"/>
          <w:iCs/>
          <w:color w:val="auto"/>
          <w:szCs w:val="20"/>
        </w:rPr>
        <w:t>In addition, Category 6A Copper Jacks must meet the following mechanical and performance criteria:</w:t>
      </w:r>
    </w:p>
    <w:p w14:paraId="442C3A0D" w14:textId="42FE90BD" w:rsidR="005E5C51" w:rsidRPr="004C7C97" w:rsidRDefault="00B43B1D"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Exceed ANSI/TIA-568.2-E Category 6A and ISO 11801 Class EA standards.</w:t>
      </w:r>
    </w:p>
    <w:p w14:paraId="118F57DF" w14:textId="47758206" w:rsidR="00B43B1D" w:rsidRPr="004C7C97" w:rsidRDefault="00403DDA"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Meets requirements of IEEE 802.3af, IEEE 802.3at and IEEE 802.3bt for PoE applications.</w:t>
      </w:r>
    </w:p>
    <w:p w14:paraId="550E34E0" w14:textId="40F14B96" w:rsidR="00403DDA" w:rsidRPr="004C7C97" w:rsidRDefault="006E0438"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Be </w:t>
      </w:r>
      <w:proofErr w:type="gramStart"/>
      <w:r w:rsidRPr="004C7C97">
        <w:rPr>
          <w:rFonts w:cs="Arial"/>
          <w:b w:val="0"/>
          <w:bCs/>
          <w:i w:val="0"/>
          <w:iCs/>
          <w:color w:val="auto"/>
          <w:szCs w:val="20"/>
        </w:rPr>
        <w:t>100% tested</w:t>
      </w:r>
      <w:proofErr w:type="gramEnd"/>
      <w:r w:rsidRPr="004C7C97">
        <w:rPr>
          <w:rFonts w:cs="Arial"/>
          <w:b w:val="0"/>
          <w:bCs/>
          <w:i w:val="0"/>
          <w:iCs/>
          <w:color w:val="auto"/>
          <w:szCs w:val="20"/>
        </w:rPr>
        <w:t xml:space="preserve"> to ensure NEXT and RL performance and be individually serialized for traceability.</w:t>
      </w:r>
    </w:p>
    <w:p w14:paraId="4D6D87B6" w14:textId="7BF13B4D" w:rsidR="006E0438" w:rsidRPr="004C7C97" w:rsidRDefault="006B0D63"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Include </w:t>
      </w:r>
      <w:proofErr w:type="spellStart"/>
      <w:r w:rsidRPr="004C7C97">
        <w:rPr>
          <w:rFonts w:cs="Arial"/>
          <w:b w:val="0"/>
          <w:bCs/>
          <w:i w:val="0"/>
          <w:iCs/>
          <w:color w:val="auto"/>
          <w:szCs w:val="20"/>
        </w:rPr>
        <w:t>MaTriX</w:t>
      </w:r>
      <w:proofErr w:type="spellEnd"/>
      <w:r w:rsidRPr="004C7C97">
        <w:rPr>
          <w:rFonts w:cs="Arial"/>
          <w:b w:val="0"/>
          <w:bCs/>
          <w:i w:val="0"/>
          <w:iCs/>
          <w:color w:val="auto"/>
          <w:szCs w:val="20"/>
        </w:rPr>
        <w:t xml:space="preserve"> split foil tape to suppress the effects of alien crosstalk, allowing 10 Gb/s transmission even in high density 48-port, 1RU patch panels.</w:t>
      </w:r>
    </w:p>
    <w:p w14:paraId="075E6EDB" w14:textId="24AAF08B" w:rsidR="006B0D63" w:rsidRPr="004C7C97" w:rsidRDefault="00805DCE"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Utilize patented enhanced Giga-TX ™Technology for jack terminations which optimizes performance by maintaining cable pair geometry and eliminating conductor untwist.</w:t>
      </w:r>
    </w:p>
    <w:p w14:paraId="7E4F176F" w14:textId="1A18F222" w:rsidR="00805DCE" w:rsidRPr="004C7C97" w:rsidRDefault="007F1DC0"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Meets ANSI/TIA-1096-A contacts plated with 50 microinches of gold for superior performance.</w:t>
      </w:r>
    </w:p>
    <w:p w14:paraId="0AE2D93E" w14:textId="0E958EF1" w:rsidR="007F1DC0" w:rsidRPr="004C7C97" w:rsidRDefault="00F15888"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3rd party certified to meet the mechanical endurance to the standard requirement of IEC 60512-99-002 for support of remote power applications with test current of 2 Amperes per conductor (for future PoE++ applications).Require no punch down tool required; termination tool (EGJT-1) ensures conductors are fully terminated by utilizing a smooth forward motion without impact on critical internal components for maximum reliability.</w:t>
      </w:r>
    </w:p>
    <w:p w14:paraId="1461372A" w14:textId="5BFB5FE9" w:rsidR="00F15888" w:rsidRPr="004C7C97" w:rsidRDefault="004A4B82"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lastRenderedPageBreak/>
        <w:t>Have available a high-volume “gun-style” optional termination tool (TGJT) that reduces termination time by 25% and is ideal for high volume installations.</w:t>
      </w:r>
    </w:p>
    <w:p w14:paraId="42D29D8B" w14:textId="44EE9C6F" w:rsidR="004A4B82" w:rsidRPr="004C7C97" w:rsidRDefault="00750E53"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guaranteed ability to be re-terminated a minimum of twenty times without measurable degradation of performance.</w:t>
      </w:r>
    </w:p>
    <w:p w14:paraId="026ABCC9" w14:textId="722265ED" w:rsidR="00750E53" w:rsidRPr="004C7C97" w:rsidRDefault="00A24839"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guaranteed ability to accept a minimum of 2,500 plug insertions without measurable degradation of performance.</w:t>
      </w:r>
    </w:p>
    <w:p w14:paraId="0C3E9896" w14:textId="40176E44" w:rsidR="00A24839" w:rsidRPr="004C7C97" w:rsidRDefault="0033665B" w:rsidP="67DB7AAD">
      <w:pPr>
        <w:pStyle w:val="CSIEditingInstruction"/>
        <w:numPr>
          <w:ilvl w:val="2"/>
          <w:numId w:val="24"/>
        </w:numPr>
        <w:rPr>
          <w:rFonts w:cs="Arial"/>
          <w:b w:val="0"/>
          <w:i w:val="0"/>
          <w:color w:val="auto"/>
        </w:rPr>
      </w:pPr>
      <w:r w:rsidRPr="67DB7AAD">
        <w:rPr>
          <w:rFonts w:cs="Arial"/>
          <w:b w:val="0"/>
          <w:i w:val="0"/>
          <w:color w:val="auto"/>
        </w:rPr>
        <w:t xml:space="preserve">Employ a blue termination cap to designate Category 6A performance </w:t>
      </w:r>
      <w:proofErr w:type="gramStart"/>
      <w:r w:rsidRPr="67DB7AAD">
        <w:rPr>
          <w:rFonts w:cs="Arial"/>
          <w:b w:val="0"/>
          <w:i w:val="0"/>
          <w:color w:val="auto"/>
        </w:rPr>
        <w:t>at a glance</w:t>
      </w:r>
      <w:proofErr w:type="gramEnd"/>
      <w:r w:rsidR="73FE2906" w:rsidRPr="67DB7AAD">
        <w:rPr>
          <w:rFonts w:cs="Arial"/>
          <w:b w:val="0"/>
          <w:i w:val="0"/>
          <w:color w:val="auto"/>
        </w:rPr>
        <w:t xml:space="preserve">, </w:t>
      </w:r>
      <w:r w:rsidRPr="67DB7AAD">
        <w:rPr>
          <w:rFonts w:cs="Arial"/>
          <w:b w:val="0"/>
          <w:i w:val="0"/>
          <w:color w:val="auto"/>
        </w:rPr>
        <w:t>provide positive strain relief; help control cable bend radius and securely retain terminated cable.</w:t>
      </w:r>
    </w:p>
    <w:p w14:paraId="282A45D2" w14:textId="07A29359" w:rsidR="0033665B" w:rsidRPr="004C7C97" w:rsidRDefault="00873F22"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Have range to terminate 4-pair, 22 – 26 AWG, 100 </w:t>
      </w:r>
      <w:proofErr w:type="gramStart"/>
      <w:r w:rsidRPr="004C7C97">
        <w:rPr>
          <w:rFonts w:cs="Arial"/>
          <w:b w:val="0"/>
          <w:bCs/>
          <w:i w:val="0"/>
          <w:iCs/>
          <w:color w:val="auto"/>
          <w:szCs w:val="20"/>
        </w:rPr>
        <w:t>ohm</w:t>
      </w:r>
      <w:proofErr w:type="gramEnd"/>
      <w:r w:rsidRPr="004C7C97">
        <w:rPr>
          <w:rFonts w:cs="Arial"/>
          <w:b w:val="0"/>
          <w:bCs/>
          <w:i w:val="0"/>
          <w:iCs/>
          <w:color w:val="auto"/>
          <w:szCs w:val="20"/>
        </w:rPr>
        <w:t>, solid or stranded twisted pair cable.</w:t>
      </w:r>
    </w:p>
    <w:p w14:paraId="0091447E" w14:textId="76A333F8" w:rsidR="00873F22" w:rsidRPr="004C7C97" w:rsidRDefault="00FD402A"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Utilize a universal termination cap color-coded for T568A and T568B wiring schemes for flexibility across installations.</w:t>
      </w:r>
    </w:p>
    <w:p w14:paraId="1ABCCBF3" w14:textId="64F8DA95" w:rsidR="00FD402A" w:rsidRPr="004C7C97" w:rsidRDefault="00F763B1"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Accept 6 and 8-position modular plugs without damage to conductor pins.</w:t>
      </w:r>
    </w:p>
    <w:p w14:paraId="58CB1E6F" w14:textId="77FCFEF6" w:rsidR="00F763B1" w:rsidRPr="004C7C97" w:rsidRDefault="0015320A"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Identified options that include optional labels and icons.</w:t>
      </w:r>
    </w:p>
    <w:p w14:paraId="5F184DBD" w14:textId="1303F47C" w:rsidR="0015320A" w:rsidRPr="004C7C97" w:rsidRDefault="00184B84"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Be compatible with Mini-Com ® Modular Patch Panels, Faceplates, and Surface Mount Boxes.</w:t>
      </w:r>
    </w:p>
    <w:p w14:paraId="7FB75EFC" w14:textId="4931150D" w:rsidR="00184B84" w:rsidRPr="004C7C97" w:rsidRDefault="009E22AA"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available optional RJ45 block out device that blocks out unauthorized access to jack modules and potentially harmful foreign objects, saving time and money associated with data security breaches, network downtime, repair, and hardware replacement.</w:t>
      </w:r>
    </w:p>
    <w:p w14:paraId="140A3BA4" w14:textId="065EE935" w:rsidR="009E22AA" w:rsidRPr="004C7C97" w:rsidRDefault="00BB4058"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For locations with tight bend radius concerns, have orderable angled jack versions and optional angled termination caps available that allow the cable to be routed either left or right, or up or down, and not directly interfere with neighboring jacks.</w:t>
      </w:r>
    </w:p>
    <w:p w14:paraId="6B0EC22A" w14:textId="46295445" w:rsidR="00BB4058" w:rsidRPr="004C7C97" w:rsidRDefault="00A33FB9"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Have an optional jack available with an integrated spring shuttered door that opens and closes automatically with a plug’s insertion and removal, to keep out dust and debris while the plug is not inserted.</w:t>
      </w:r>
    </w:p>
    <w:p w14:paraId="275B8F2A" w14:textId="0E2500AE" w:rsidR="00A33FB9" w:rsidRPr="004C7C97" w:rsidRDefault="00321162"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The unshielded jacks shall be serialized such that it is visible on the connector when removed from the packaging.</w:t>
      </w:r>
    </w:p>
    <w:p w14:paraId="28827F05" w14:textId="0D9944A5" w:rsidR="00321162" w:rsidRPr="004C7C97" w:rsidRDefault="00A9577D" w:rsidP="005E5C51">
      <w:pPr>
        <w:pStyle w:val="CSIEditingInstruction"/>
        <w:numPr>
          <w:ilvl w:val="2"/>
          <w:numId w:val="24"/>
        </w:numPr>
        <w:rPr>
          <w:rFonts w:cs="Arial"/>
          <w:b w:val="0"/>
          <w:bCs/>
          <w:i w:val="0"/>
          <w:iCs/>
          <w:color w:val="auto"/>
          <w:szCs w:val="20"/>
        </w:rPr>
      </w:pPr>
      <w:r w:rsidRPr="004C7C97">
        <w:rPr>
          <w:rFonts w:cs="Arial"/>
          <w:b w:val="0"/>
          <w:bCs/>
          <w:i w:val="0"/>
          <w:iCs/>
          <w:color w:val="auto"/>
          <w:szCs w:val="20"/>
        </w:rPr>
        <w:t>Jacks shall be offered in optional bulk packs to reduce single-use plastics.</w:t>
      </w:r>
    </w:p>
    <w:p w14:paraId="1A0BA826" w14:textId="740A0931" w:rsidR="008B5DE7" w:rsidRPr="004C7C97" w:rsidRDefault="008B5DE7" w:rsidP="008B5DE7">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Shall be Safety: UL 1863 listed, use as communications circuit accessory.  Also investigated to UL2043, for use in air-handling spaces (plenum).  </w:t>
      </w:r>
    </w:p>
    <w:p w14:paraId="2F74BECD" w14:textId="7BC73FCC" w:rsidR="008B5DE7" w:rsidRPr="004C7C97" w:rsidRDefault="00FA54BD" w:rsidP="008B5DE7">
      <w:pPr>
        <w:pStyle w:val="CSIEditingInstruction"/>
        <w:numPr>
          <w:ilvl w:val="1"/>
          <w:numId w:val="24"/>
        </w:numPr>
        <w:rPr>
          <w:rFonts w:cs="Arial"/>
          <w:b w:val="0"/>
          <w:bCs/>
          <w:i w:val="0"/>
          <w:iCs/>
          <w:color w:val="auto"/>
          <w:szCs w:val="20"/>
        </w:rPr>
      </w:pPr>
      <w:r w:rsidRPr="00FA54BD">
        <w:rPr>
          <w:rFonts w:cs="Arial"/>
          <w:color w:val="EE0000"/>
          <w:szCs w:val="20"/>
        </w:rPr>
        <w:t>[</w:t>
      </w:r>
      <w:r w:rsidR="006428A2" w:rsidRPr="00FA54BD">
        <w:rPr>
          <w:rFonts w:cs="Arial"/>
          <w:color w:val="EE0000"/>
          <w:szCs w:val="20"/>
        </w:rPr>
        <w:t>CUSTOMER</w:t>
      </w:r>
      <w:r w:rsidRPr="00FA54BD">
        <w:rPr>
          <w:rFonts w:cs="Arial"/>
          <w:color w:val="EE0000"/>
          <w:szCs w:val="20"/>
        </w:rPr>
        <w:t>]</w:t>
      </w:r>
      <w:r w:rsidR="006428A2" w:rsidRPr="004C7C97">
        <w:rPr>
          <w:rFonts w:cs="Arial"/>
          <w:b w:val="0"/>
          <w:bCs/>
          <w:i w:val="0"/>
          <w:iCs/>
          <w:color w:val="EE0000"/>
          <w:szCs w:val="20"/>
        </w:rPr>
        <w:t xml:space="preserve"> </w:t>
      </w:r>
      <w:r w:rsidR="006428A2" w:rsidRPr="004C7C97">
        <w:rPr>
          <w:rFonts w:cs="Arial"/>
          <w:b w:val="0"/>
          <w:bCs/>
          <w:i w:val="0"/>
          <w:iCs/>
          <w:color w:val="auto"/>
          <w:szCs w:val="20"/>
        </w:rPr>
        <w:t>approved Manufacturer:</w:t>
      </w:r>
    </w:p>
    <w:p w14:paraId="403CF3A6" w14:textId="36303499" w:rsidR="006428A2" w:rsidRPr="004C7C97" w:rsidRDefault="006428A2" w:rsidP="006428A2">
      <w:pPr>
        <w:pStyle w:val="CSIEditingInstruction"/>
        <w:numPr>
          <w:ilvl w:val="2"/>
          <w:numId w:val="24"/>
        </w:numPr>
        <w:rPr>
          <w:rFonts w:cs="Arial"/>
          <w:b w:val="0"/>
          <w:bCs/>
          <w:i w:val="0"/>
          <w:iCs/>
          <w:color w:val="auto"/>
          <w:szCs w:val="20"/>
        </w:rPr>
      </w:pPr>
      <w:r w:rsidRPr="004C7C97">
        <w:rPr>
          <w:rFonts w:cs="Arial"/>
          <w:b w:val="0"/>
          <w:bCs/>
          <w:i w:val="0"/>
          <w:iCs/>
          <w:color w:val="auto"/>
          <w:szCs w:val="20"/>
        </w:rPr>
        <w:t>Panduit</w:t>
      </w:r>
    </w:p>
    <w:p w14:paraId="25B717BC" w14:textId="4E688046" w:rsidR="006428A2" w:rsidRPr="004C7C97" w:rsidRDefault="00FA54BD" w:rsidP="006428A2">
      <w:pPr>
        <w:pStyle w:val="CSIEditingInstruction"/>
        <w:numPr>
          <w:ilvl w:val="1"/>
          <w:numId w:val="24"/>
        </w:numPr>
        <w:rPr>
          <w:rFonts w:cs="Arial"/>
          <w:b w:val="0"/>
          <w:bCs/>
          <w:i w:val="0"/>
          <w:iCs/>
          <w:color w:val="auto"/>
          <w:szCs w:val="20"/>
        </w:rPr>
      </w:pPr>
      <w:r w:rsidRPr="00FA54BD">
        <w:rPr>
          <w:rFonts w:cs="Arial"/>
          <w:color w:val="EE0000"/>
          <w:szCs w:val="20"/>
        </w:rPr>
        <w:t>[</w:t>
      </w:r>
      <w:r w:rsidR="00DD1B29" w:rsidRPr="00FA54BD">
        <w:rPr>
          <w:rFonts w:cs="Arial"/>
          <w:color w:val="EE0000"/>
          <w:szCs w:val="20"/>
        </w:rPr>
        <w:t>CUSTOMER</w:t>
      </w:r>
      <w:r w:rsidRPr="00FA54BD">
        <w:rPr>
          <w:rFonts w:cs="Arial"/>
          <w:color w:val="EE0000"/>
          <w:szCs w:val="20"/>
        </w:rPr>
        <w:t>]</w:t>
      </w:r>
      <w:r w:rsidR="00DD1B29" w:rsidRPr="004C7C97">
        <w:rPr>
          <w:rFonts w:cs="Arial"/>
          <w:b w:val="0"/>
          <w:bCs/>
          <w:i w:val="0"/>
          <w:iCs/>
          <w:color w:val="EE0000"/>
          <w:szCs w:val="20"/>
        </w:rPr>
        <w:t xml:space="preserve"> </w:t>
      </w:r>
      <w:r w:rsidR="00DD1B29" w:rsidRPr="004C7C97">
        <w:rPr>
          <w:rFonts w:cs="Arial"/>
          <w:b w:val="0"/>
          <w:bCs/>
          <w:i w:val="0"/>
          <w:iCs/>
          <w:color w:val="auto"/>
          <w:szCs w:val="20"/>
        </w:rPr>
        <w:t>approved Category 6A jack part numbers, in table below. Contact Panduit customer service or your sales representative, for additional colors:</w:t>
      </w:r>
    </w:p>
    <w:tbl>
      <w:tblPr>
        <w:tblStyle w:val="TableGrid"/>
        <w:tblpPr w:leftFromText="180" w:rightFromText="180" w:horzAnchor="margin" w:tblpXSpec="center" w:tblpY="-570"/>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025"/>
      </w:tblGrid>
      <w:tr w:rsidR="001B1E88" w:rsidRPr="004C7C97" w14:paraId="2866B783" w14:textId="77777777" w:rsidTr="00407075">
        <w:trPr>
          <w:cantSplit/>
          <w:trHeight w:val="432"/>
          <w:tblHeader/>
        </w:trPr>
        <w:tc>
          <w:tcPr>
            <w:tcW w:w="1885" w:type="dxa"/>
            <w:shd w:val="clear" w:color="auto" w:fill="006096"/>
            <w:vAlign w:val="bottom"/>
          </w:tcPr>
          <w:p w14:paraId="77493867" w14:textId="77777777" w:rsidR="001B1E88" w:rsidRPr="004C7C97" w:rsidRDefault="001B1E88" w:rsidP="00680FF2">
            <w:pPr>
              <w:keepNext/>
              <w:jc w:val="center"/>
              <w:rPr>
                <w:rFonts w:ascii="Arial" w:hAnsi="Arial" w:cs="Arial"/>
                <w:i/>
                <w:color w:val="FFFFFF" w:themeColor="background1"/>
                <w:sz w:val="18"/>
                <w:szCs w:val="18"/>
              </w:rPr>
            </w:pPr>
            <w:r w:rsidRPr="004C7C97">
              <w:rPr>
                <w:rFonts w:ascii="Arial" w:hAnsi="Arial" w:cs="Arial"/>
                <w:i/>
                <w:color w:val="FFFFFF" w:themeColor="background1"/>
                <w:sz w:val="18"/>
                <w:szCs w:val="18"/>
              </w:rPr>
              <w:lastRenderedPageBreak/>
              <w:t>part number</w:t>
            </w:r>
          </w:p>
        </w:tc>
        <w:tc>
          <w:tcPr>
            <w:tcW w:w="7025" w:type="dxa"/>
            <w:shd w:val="clear" w:color="auto" w:fill="006096"/>
            <w:vAlign w:val="bottom"/>
          </w:tcPr>
          <w:p w14:paraId="4F05B111" w14:textId="77777777" w:rsidR="001B1E88" w:rsidRPr="004C7C97" w:rsidRDefault="001B1E88" w:rsidP="00680FF2">
            <w:pPr>
              <w:keepNext/>
              <w:jc w:val="center"/>
              <w:rPr>
                <w:rFonts w:ascii="Arial" w:hAnsi="Arial" w:cs="Arial"/>
                <w:i/>
                <w:color w:val="FFFFFF" w:themeColor="background1"/>
                <w:sz w:val="18"/>
                <w:szCs w:val="18"/>
              </w:rPr>
            </w:pPr>
            <w:r w:rsidRPr="004C7C97">
              <w:rPr>
                <w:rFonts w:ascii="Arial" w:hAnsi="Arial" w:cs="Arial"/>
                <w:i/>
                <w:color w:val="FFFFFF" w:themeColor="background1"/>
                <w:sz w:val="18"/>
                <w:szCs w:val="18"/>
              </w:rPr>
              <w:t>description</w:t>
            </w:r>
          </w:p>
        </w:tc>
      </w:tr>
      <w:tr w:rsidR="001B1E88" w:rsidRPr="004C7C97" w14:paraId="5E38A6D8" w14:textId="77777777" w:rsidTr="00407075">
        <w:trPr>
          <w:trHeight w:val="432"/>
        </w:trPr>
        <w:tc>
          <w:tcPr>
            <w:tcW w:w="1885" w:type="dxa"/>
            <w:vAlign w:val="center"/>
          </w:tcPr>
          <w:p w14:paraId="079AEA5F"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CJ6X88TGBU</w:t>
            </w:r>
          </w:p>
        </w:tc>
        <w:tc>
          <w:tcPr>
            <w:tcW w:w="7025" w:type="dxa"/>
            <w:vAlign w:val="center"/>
          </w:tcPr>
          <w:p w14:paraId="5D1DE074" w14:textId="77777777" w:rsidR="001B1E88" w:rsidRPr="004C7C97" w:rsidRDefault="001B1E88" w:rsidP="00680FF2">
            <w:pPr>
              <w:rPr>
                <w:rFonts w:ascii="Arial" w:hAnsi="Arial" w:cs="Arial"/>
                <w:color w:val="000000"/>
                <w:sz w:val="18"/>
                <w:szCs w:val="18"/>
              </w:rPr>
            </w:pPr>
            <w:r w:rsidRPr="004C7C97">
              <w:rPr>
                <w:rFonts w:ascii="Arial" w:hAnsi="Arial" w:cs="Arial"/>
                <w:color w:val="000000" w:themeColor="text1"/>
                <w:sz w:val="18"/>
                <w:szCs w:val="18"/>
              </w:rPr>
              <w:t>Mini-Com Module, Cat 6A, UTP, 8 pos 8 wire, Universal, Blue, TG Style</w:t>
            </w:r>
          </w:p>
        </w:tc>
      </w:tr>
      <w:tr w:rsidR="001B1E88" w:rsidRPr="004C7C97" w14:paraId="193ECCE8" w14:textId="77777777" w:rsidTr="00407075">
        <w:trPr>
          <w:trHeight w:val="432"/>
        </w:trPr>
        <w:tc>
          <w:tcPr>
            <w:tcW w:w="1885" w:type="dxa"/>
            <w:vAlign w:val="center"/>
          </w:tcPr>
          <w:p w14:paraId="3E658B1B"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CJ6X88TGBL</w:t>
            </w:r>
          </w:p>
        </w:tc>
        <w:tc>
          <w:tcPr>
            <w:tcW w:w="7025" w:type="dxa"/>
            <w:vAlign w:val="center"/>
          </w:tcPr>
          <w:p w14:paraId="58964E18" w14:textId="77777777" w:rsidR="001B1E88" w:rsidRPr="004C7C97" w:rsidRDefault="001B1E88" w:rsidP="00680FF2">
            <w:pPr>
              <w:rPr>
                <w:rFonts w:ascii="Arial" w:hAnsi="Arial" w:cs="Arial"/>
                <w:color w:val="000000"/>
                <w:sz w:val="18"/>
                <w:szCs w:val="18"/>
              </w:rPr>
            </w:pPr>
            <w:r w:rsidRPr="004C7C97">
              <w:rPr>
                <w:rFonts w:ascii="Arial" w:hAnsi="Arial" w:cs="Arial"/>
                <w:color w:val="000000"/>
                <w:sz w:val="18"/>
                <w:szCs w:val="18"/>
              </w:rPr>
              <w:t>Mini-Com Module, Cat 6A, UTP, 8 pos 8 wire, Universal, Black, TG Style</w:t>
            </w:r>
          </w:p>
        </w:tc>
      </w:tr>
      <w:tr w:rsidR="001B1E88" w:rsidRPr="004C7C97" w14:paraId="223E0A28" w14:textId="77777777" w:rsidTr="00407075">
        <w:trPr>
          <w:trHeight w:val="432"/>
        </w:trPr>
        <w:tc>
          <w:tcPr>
            <w:tcW w:w="1885" w:type="dxa"/>
            <w:vAlign w:val="center"/>
          </w:tcPr>
          <w:p w14:paraId="1947A01F"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CJ6X88TGWH</w:t>
            </w:r>
          </w:p>
        </w:tc>
        <w:tc>
          <w:tcPr>
            <w:tcW w:w="7025" w:type="dxa"/>
            <w:vAlign w:val="center"/>
          </w:tcPr>
          <w:p w14:paraId="6BD695CF" w14:textId="77777777" w:rsidR="001B1E88" w:rsidRPr="004C7C97" w:rsidRDefault="001B1E88" w:rsidP="00680FF2">
            <w:pPr>
              <w:rPr>
                <w:rFonts w:ascii="Arial" w:hAnsi="Arial" w:cs="Arial"/>
                <w:color w:val="000000"/>
                <w:sz w:val="18"/>
                <w:szCs w:val="18"/>
              </w:rPr>
            </w:pPr>
            <w:r w:rsidRPr="004C7C97">
              <w:rPr>
                <w:rFonts w:ascii="Arial" w:hAnsi="Arial" w:cs="Arial"/>
                <w:color w:val="000000"/>
                <w:sz w:val="18"/>
                <w:szCs w:val="18"/>
              </w:rPr>
              <w:t>Mini-Com Module, Cat 6A, UTP, 8 pos 8 wire, Universal, White, TG Style</w:t>
            </w:r>
          </w:p>
        </w:tc>
      </w:tr>
      <w:tr w:rsidR="001B1E88" w:rsidRPr="004C7C97" w14:paraId="0B742AF4" w14:textId="77777777" w:rsidTr="00407075">
        <w:trPr>
          <w:trHeight w:val="432"/>
        </w:trPr>
        <w:tc>
          <w:tcPr>
            <w:tcW w:w="1885" w:type="dxa"/>
            <w:vAlign w:val="center"/>
          </w:tcPr>
          <w:p w14:paraId="41185FFF"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CJH6X88TGBU</w:t>
            </w:r>
          </w:p>
        </w:tc>
        <w:tc>
          <w:tcPr>
            <w:tcW w:w="7025" w:type="dxa"/>
            <w:vAlign w:val="center"/>
          </w:tcPr>
          <w:p w14:paraId="5F278DB4" w14:textId="77777777" w:rsidR="001B1E88" w:rsidRPr="004C7C97" w:rsidRDefault="001B1E88" w:rsidP="00680FF2">
            <w:pPr>
              <w:rPr>
                <w:rFonts w:ascii="Arial" w:hAnsi="Arial" w:cs="Arial"/>
                <w:color w:val="000000"/>
                <w:sz w:val="18"/>
                <w:szCs w:val="18"/>
              </w:rPr>
            </w:pPr>
            <w:r w:rsidRPr="004C7C97">
              <w:rPr>
                <w:rFonts w:ascii="Arial" w:hAnsi="Arial" w:cs="Arial"/>
                <w:color w:val="000000" w:themeColor="text1"/>
                <w:sz w:val="18"/>
                <w:szCs w:val="18"/>
              </w:rPr>
              <w:t>Mini-Com Module, Cat 6A, UTP, 8 pos 8 wire, Universal, Blue, with integrated spring shuttered door, TG Style</w:t>
            </w:r>
          </w:p>
        </w:tc>
      </w:tr>
      <w:tr w:rsidR="001B1E88" w:rsidRPr="004C7C97" w14:paraId="59D903E3" w14:textId="77777777" w:rsidTr="00407075">
        <w:trPr>
          <w:trHeight w:val="432"/>
        </w:trPr>
        <w:tc>
          <w:tcPr>
            <w:tcW w:w="1885" w:type="dxa"/>
            <w:vAlign w:val="center"/>
          </w:tcPr>
          <w:p w14:paraId="02A09016"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CJLR6X88TGBU</w:t>
            </w:r>
          </w:p>
        </w:tc>
        <w:tc>
          <w:tcPr>
            <w:tcW w:w="7025" w:type="dxa"/>
            <w:vAlign w:val="center"/>
          </w:tcPr>
          <w:p w14:paraId="64C44D5E" w14:textId="77777777" w:rsidR="001B1E88" w:rsidRPr="004C7C97" w:rsidRDefault="001B1E88" w:rsidP="00680FF2">
            <w:pPr>
              <w:rPr>
                <w:rFonts w:ascii="Arial" w:hAnsi="Arial" w:cs="Arial"/>
                <w:color w:val="000000"/>
                <w:sz w:val="18"/>
                <w:szCs w:val="18"/>
              </w:rPr>
            </w:pPr>
            <w:r w:rsidRPr="004C7C97">
              <w:rPr>
                <w:rFonts w:ascii="Arial" w:hAnsi="Arial" w:cs="Arial"/>
                <w:color w:val="000000"/>
                <w:sz w:val="18"/>
                <w:szCs w:val="18"/>
              </w:rPr>
              <w:t>Mini-Com Module, Cat 6A, UTP, 8 pos 8 wire, Universal, Blue, 45° Angled Left/Right TG Style</w:t>
            </w:r>
          </w:p>
        </w:tc>
      </w:tr>
      <w:tr w:rsidR="001B1E88" w:rsidRPr="004C7C97" w14:paraId="506BE5D8" w14:textId="77777777" w:rsidTr="00407075">
        <w:trPr>
          <w:trHeight w:val="432"/>
        </w:trPr>
        <w:tc>
          <w:tcPr>
            <w:tcW w:w="1885" w:type="dxa"/>
            <w:vAlign w:val="center"/>
          </w:tcPr>
          <w:p w14:paraId="75770C27"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CJUD6X88TGBU</w:t>
            </w:r>
          </w:p>
        </w:tc>
        <w:tc>
          <w:tcPr>
            <w:tcW w:w="7025" w:type="dxa"/>
            <w:vAlign w:val="center"/>
          </w:tcPr>
          <w:p w14:paraId="731A3B90" w14:textId="77777777" w:rsidR="001B1E88" w:rsidRPr="004C7C97" w:rsidRDefault="001B1E88" w:rsidP="00680FF2">
            <w:pPr>
              <w:rPr>
                <w:rFonts w:ascii="Arial" w:hAnsi="Arial" w:cs="Arial"/>
                <w:color w:val="000000"/>
                <w:sz w:val="18"/>
                <w:szCs w:val="18"/>
              </w:rPr>
            </w:pPr>
            <w:r w:rsidRPr="004C7C97">
              <w:rPr>
                <w:rFonts w:ascii="Arial" w:hAnsi="Arial" w:cs="Arial"/>
                <w:color w:val="000000"/>
                <w:sz w:val="18"/>
                <w:szCs w:val="18"/>
              </w:rPr>
              <w:t>Mini-Com Module, Cat 6A, UTP, 8 pos 8 wire, Universal, Blue, 45° Angled Up/Down TG Style</w:t>
            </w:r>
          </w:p>
        </w:tc>
      </w:tr>
      <w:tr w:rsidR="001B1E88" w:rsidRPr="004C7C97" w14:paraId="350EC6C6" w14:textId="77777777" w:rsidTr="00407075">
        <w:trPr>
          <w:trHeight w:val="432"/>
        </w:trPr>
        <w:tc>
          <w:tcPr>
            <w:tcW w:w="1885" w:type="dxa"/>
            <w:vAlign w:val="center"/>
          </w:tcPr>
          <w:p w14:paraId="565D63E9"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CJLRCAPBU-X</w:t>
            </w:r>
          </w:p>
        </w:tc>
        <w:tc>
          <w:tcPr>
            <w:tcW w:w="7025" w:type="dxa"/>
            <w:vAlign w:val="center"/>
          </w:tcPr>
          <w:p w14:paraId="57CED6AE" w14:textId="77777777" w:rsidR="001B1E88" w:rsidRPr="004C7C97" w:rsidRDefault="001B1E88" w:rsidP="00680FF2">
            <w:pPr>
              <w:rPr>
                <w:rFonts w:ascii="Arial" w:hAnsi="Arial" w:cs="Arial"/>
                <w:color w:val="000000"/>
                <w:sz w:val="18"/>
                <w:szCs w:val="18"/>
              </w:rPr>
            </w:pPr>
            <w:r w:rsidRPr="004C7C97">
              <w:rPr>
                <w:rFonts w:ascii="Arial" w:hAnsi="Arial" w:cs="Arial"/>
                <w:color w:val="000000"/>
                <w:sz w:val="18"/>
                <w:szCs w:val="18"/>
              </w:rPr>
              <w:t>Category 6A 45° Angled Left/Right TG wire cap, Blue</w:t>
            </w:r>
          </w:p>
        </w:tc>
      </w:tr>
      <w:tr w:rsidR="001B1E88" w:rsidRPr="004C7C97" w14:paraId="311BA5E1" w14:textId="77777777" w:rsidTr="00407075">
        <w:trPr>
          <w:trHeight w:val="432"/>
        </w:trPr>
        <w:tc>
          <w:tcPr>
            <w:tcW w:w="1885" w:type="dxa"/>
            <w:vAlign w:val="center"/>
          </w:tcPr>
          <w:p w14:paraId="12EC738C" w14:textId="77777777" w:rsidR="001B1E88" w:rsidRPr="004C7C97" w:rsidRDefault="001B1E88" w:rsidP="00680FF2">
            <w:pPr>
              <w:jc w:val="center"/>
              <w:rPr>
                <w:rFonts w:ascii="Arial" w:hAnsi="Arial" w:cs="Arial"/>
                <w:color w:val="000000"/>
                <w:sz w:val="18"/>
                <w:szCs w:val="18"/>
              </w:rPr>
            </w:pPr>
            <w:r w:rsidRPr="004C7C97">
              <w:rPr>
                <w:rFonts w:ascii="Arial" w:hAnsi="Arial" w:cs="Arial"/>
                <w:color w:val="000000"/>
                <w:sz w:val="18"/>
                <w:szCs w:val="18"/>
              </w:rPr>
              <w:t>CJUDCAPBU-X</w:t>
            </w:r>
          </w:p>
        </w:tc>
        <w:tc>
          <w:tcPr>
            <w:tcW w:w="7025" w:type="dxa"/>
            <w:vAlign w:val="center"/>
          </w:tcPr>
          <w:p w14:paraId="14197EA1" w14:textId="77777777" w:rsidR="001B1E88" w:rsidRPr="004C7C97" w:rsidRDefault="001B1E88" w:rsidP="00680FF2">
            <w:pPr>
              <w:rPr>
                <w:rFonts w:ascii="Arial" w:hAnsi="Arial" w:cs="Arial"/>
                <w:color w:val="000000"/>
                <w:sz w:val="18"/>
                <w:szCs w:val="18"/>
              </w:rPr>
            </w:pPr>
            <w:r w:rsidRPr="004C7C97">
              <w:rPr>
                <w:rFonts w:ascii="Arial" w:hAnsi="Arial" w:cs="Arial"/>
                <w:color w:val="000000"/>
                <w:sz w:val="18"/>
                <w:szCs w:val="18"/>
              </w:rPr>
              <w:t>Category 6A 45° Angled Up/Down TG wire cap, Blue</w:t>
            </w:r>
          </w:p>
        </w:tc>
      </w:tr>
    </w:tbl>
    <w:p w14:paraId="40F76022" w14:textId="77777777" w:rsidR="00680FF2" w:rsidRPr="004C7C97" w:rsidRDefault="00680FF2" w:rsidP="00680FF2">
      <w:pPr>
        <w:pStyle w:val="CSIEditingInstruction"/>
        <w:ind w:left="360"/>
        <w:rPr>
          <w:rFonts w:cs="Arial"/>
          <w:b w:val="0"/>
          <w:bCs/>
          <w:i w:val="0"/>
          <w:iCs/>
          <w:color w:val="auto"/>
          <w:szCs w:val="20"/>
        </w:rPr>
      </w:pPr>
    </w:p>
    <w:p w14:paraId="53016553" w14:textId="35DB812D" w:rsidR="0055665A" w:rsidRPr="004C7C97" w:rsidRDefault="002603A0" w:rsidP="00423175">
      <w:pPr>
        <w:pStyle w:val="CSIEditingInstruction"/>
        <w:numPr>
          <w:ilvl w:val="0"/>
          <w:numId w:val="24"/>
        </w:numPr>
        <w:rPr>
          <w:rFonts w:cs="Arial"/>
          <w:b w:val="0"/>
          <w:bCs/>
          <w:i w:val="0"/>
          <w:iCs/>
          <w:color w:val="auto"/>
          <w:szCs w:val="20"/>
        </w:rPr>
      </w:pPr>
      <w:r w:rsidRPr="004C7C97">
        <w:rPr>
          <w:rFonts w:cs="Arial"/>
          <w:b w:val="0"/>
          <w:bCs/>
          <w:i w:val="0"/>
          <w:iCs/>
          <w:color w:val="auto"/>
          <w:szCs w:val="20"/>
        </w:rPr>
        <w:t>Category 6 &amp; 6A Field Terminable RJ45 Plug</w:t>
      </w:r>
    </w:p>
    <w:p w14:paraId="2CFCD50B" w14:textId="5D0C8F6C" w:rsidR="002603A0" w:rsidRPr="004C7C97" w:rsidRDefault="001F0C8E" w:rsidP="002603A0">
      <w:pPr>
        <w:pStyle w:val="CSIEditingInstruction"/>
        <w:numPr>
          <w:ilvl w:val="1"/>
          <w:numId w:val="24"/>
        </w:numPr>
        <w:rPr>
          <w:rFonts w:cs="Arial"/>
          <w:b w:val="0"/>
          <w:bCs/>
          <w:i w:val="0"/>
          <w:iCs/>
          <w:color w:val="auto"/>
          <w:szCs w:val="20"/>
        </w:rPr>
      </w:pPr>
      <w:r w:rsidRPr="004C7C97">
        <w:rPr>
          <w:rFonts w:cs="Arial"/>
          <w:b w:val="0"/>
          <w:bCs/>
          <w:i w:val="0"/>
          <w:iCs/>
          <w:color w:val="auto"/>
          <w:szCs w:val="20"/>
        </w:rPr>
        <w:t xml:space="preserve">Install Panduit TX6A™ Category 6A UTP Field Term RJ45 Plug at each wireless access point (WAP), digital ceiling application, and/or security camera location. If the Field Terminable RJ45 Plug does not pass through entry into device, see Section C for TX6A Category 6A </w:t>
      </w:r>
      <w:proofErr w:type="spellStart"/>
      <w:r w:rsidRPr="004C7C97">
        <w:rPr>
          <w:rFonts w:cs="Arial"/>
          <w:b w:val="0"/>
          <w:bCs/>
          <w:i w:val="0"/>
          <w:iCs/>
          <w:color w:val="auto"/>
          <w:szCs w:val="20"/>
        </w:rPr>
        <w:t>FieldCord</w:t>
      </w:r>
      <w:proofErr w:type="spellEnd"/>
      <w:r w:rsidRPr="004C7C97">
        <w:rPr>
          <w:rFonts w:cs="Arial"/>
          <w:b w:val="0"/>
          <w:bCs/>
          <w:i w:val="0"/>
          <w:iCs/>
          <w:color w:val="auto"/>
          <w:szCs w:val="20"/>
        </w:rPr>
        <w:t xml:space="preserve"> Connectors.</w:t>
      </w:r>
    </w:p>
    <w:p w14:paraId="25345AAA" w14:textId="68574DCB" w:rsidR="001F0C8E" w:rsidRPr="004C7C97" w:rsidRDefault="00734E4A" w:rsidP="002603A0">
      <w:pPr>
        <w:pStyle w:val="CSIEditingInstruction"/>
        <w:numPr>
          <w:ilvl w:val="1"/>
          <w:numId w:val="24"/>
        </w:numPr>
        <w:rPr>
          <w:rFonts w:cs="Arial"/>
          <w:b w:val="0"/>
          <w:bCs/>
          <w:i w:val="0"/>
          <w:iCs/>
          <w:color w:val="auto"/>
          <w:szCs w:val="20"/>
        </w:rPr>
      </w:pPr>
      <w:r w:rsidRPr="004C7C97">
        <w:rPr>
          <w:rFonts w:cs="Arial"/>
          <w:b w:val="0"/>
          <w:bCs/>
          <w:i w:val="0"/>
          <w:iCs/>
          <w:color w:val="auto"/>
          <w:szCs w:val="20"/>
        </w:rPr>
        <w:t>Category 6/6A field terminable plug shall be black.</w:t>
      </w:r>
    </w:p>
    <w:p w14:paraId="3A66A7B0" w14:textId="1A1A45E8" w:rsidR="00734E4A" w:rsidRPr="004C7C97" w:rsidRDefault="00E051B2" w:rsidP="002603A0">
      <w:pPr>
        <w:pStyle w:val="CSIEditingInstruction"/>
        <w:numPr>
          <w:ilvl w:val="1"/>
          <w:numId w:val="24"/>
        </w:numPr>
        <w:rPr>
          <w:rFonts w:cs="Arial"/>
          <w:b w:val="0"/>
          <w:bCs/>
          <w:i w:val="0"/>
          <w:iCs/>
          <w:color w:val="auto"/>
          <w:szCs w:val="20"/>
        </w:rPr>
      </w:pPr>
      <w:r w:rsidRPr="004C7C97">
        <w:rPr>
          <w:rFonts w:cs="Arial"/>
          <w:b w:val="0"/>
          <w:bCs/>
          <w:i w:val="0"/>
          <w:iCs/>
          <w:color w:val="auto"/>
          <w:szCs w:val="20"/>
        </w:rPr>
        <w:t>In addition, Panduit TX6A™ Category 6A UTP Field Term RJ45 Plug must meet the following mechanical and performance criteria:</w:t>
      </w:r>
    </w:p>
    <w:p w14:paraId="65FC6823" w14:textId="1FCA3FFD" w:rsidR="00E051B2" w:rsidRPr="004C7C97" w:rsidRDefault="00842C8C"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Exceed ANSI/TIA-568.2-E Category 6A and ISO 11801 Class EA Channel performance requirements with up to two field term plugs in channel.</w:t>
      </w:r>
    </w:p>
    <w:p w14:paraId="4C50EBA1" w14:textId="7D01B054" w:rsidR="00842C8C" w:rsidRPr="004C7C97" w:rsidRDefault="00FB6A92"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Meets or exceeds TIA Modular Plug Terminated Link requirements with up to two field term plugs in link.</w:t>
      </w:r>
    </w:p>
    <w:p w14:paraId="7223D362" w14:textId="6A0F5829" w:rsidR="00FB6A92" w:rsidRPr="004C7C97" w:rsidRDefault="000674DC"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Compatible with 4-pair, 22–26 AWG solid or stranded unshielded twisted pair cable with conductor insulation diameters of 0.060 in. maximum and overall cable O.D. 0.200 in. to 0.330 in.</w:t>
      </w:r>
    </w:p>
    <w:p w14:paraId="073FBF85" w14:textId="59D711AC" w:rsidR="000674DC" w:rsidRPr="004C7C97" w:rsidRDefault="00F203C7"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Meets ANSI/TIA-1096-A (formerly FCC Part 68).</w:t>
      </w:r>
    </w:p>
    <w:p w14:paraId="33A9C211" w14:textId="7DDDFC4D" w:rsidR="00F203C7" w:rsidRPr="004C7C97" w:rsidRDefault="001728AB"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IEC compliance: IEC 60603-7, IEC 60529 (IP 20) and RoHS compliance.</w:t>
      </w:r>
    </w:p>
    <w:p w14:paraId="4E699534" w14:textId="0C578FC1" w:rsidR="001728AB" w:rsidRPr="004C7C97" w:rsidRDefault="002B3FE0"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Meets requirements of IEEE 802.3af, IEEE 802.3at and IEEE 802.3bt for PoE applications.</w:t>
      </w:r>
    </w:p>
    <w:p w14:paraId="2BB02DBB" w14:textId="47C92DFE" w:rsidR="002B3FE0" w:rsidRPr="004C7C97" w:rsidRDefault="006861E1"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Rated to 2500 plug mating cycles.</w:t>
      </w:r>
    </w:p>
    <w:p w14:paraId="6689F9BD" w14:textId="0C951A47" w:rsidR="00B000FC" w:rsidRPr="004C7C97" w:rsidRDefault="00B000FC"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Operating temperature: -40°C to 75°C (-40°F to 167°F), Storage temperature: -40°C to 75°C (-40°F to 167°F).</w:t>
      </w:r>
    </w:p>
    <w:p w14:paraId="4321405C" w14:textId="0FF183C7" w:rsidR="00B000FC" w:rsidRPr="004C7C97" w:rsidRDefault="00AB0A16"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Backwards compatible for Category 6 and Category 5e applications.</w:t>
      </w:r>
    </w:p>
    <w:p w14:paraId="5AB12C38" w14:textId="5C99E8EB" w:rsidR="00AB0A16" w:rsidRPr="004C7C97" w:rsidRDefault="006A5DC4"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Proven electrical performance and quick installation speed from the same forward-motion termination technology used in Panduit’s Mini-Com TG modular jacks.</w:t>
      </w:r>
    </w:p>
    <w:p w14:paraId="0E2CDBE4" w14:textId="58166D01" w:rsidR="006A5DC4" w:rsidRPr="004C7C97" w:rsidRDefault="00AD361C"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lastRenderedPageBreak/>
        <w:t>Ability to re-terminate up to 20 times with no additional parts, providing convenience and cost-savings in cases when plug must be re-terminated to cable.</w:t>
      </w:r>
    </w:p>
    <w:p w14:paraId="6971BF95" w14:textId="09D13F62" w:rsidR="00AD361C" w:rsidRPr="004C7C97" w:rsidRDefault="007968E9" w:rsidP="00E051B2">
      <w:pPr>
        <w:pStyle w:val="CSIEditingInstruction"/>
        <w:numPr>
          <w:ilvl w:val="2"/>
          <w:numId w:val="24"/>
        </w:numPr>
        <w:rPr>
          <w:rFonts w:cs="Arial"/>
          <w:b w:val="0"/>
          <w:bCs/>
          <w:i w:val="0"/>
          <w:iCs/>
          <w:color w:val="auto"/>
          <w:szCs w:val="20"/>
        </w:rPr>
      </w:pPr>
      <w:r w:rsidRPr="004C7C97">
        <w:rPr>
          <w:rFonts w:cs="Arial"/>
          <w:b w:val="0"/>
          <w:bCs/>
          <w:i w:val="0"/>
          <w:iCs/>
          <w:color w:val="auto"/>
          <w:szCs w:val="20"/>
        </w:rPr>
        <w:t>To accommodate varying conditions with different cable bend radius concerns, have a plug with termination cap that allows the cable to be routed straight back, and a plug with an angled termination cap that allows the cable to be routed up or down, and not directly interfere with plugs above or below.</w:t>
      </w:r>
    </w:p>
    <w:p w14:paraId="4B7286BF" w14:textId="321A6FC4" w:rsidR="00AD50C2" w:rsidRPr="004C7C97" w:rsidRDefault="00AD50C2" w:rsidP="00580F28">
      <w:pPr>
        <w:pStyle w:val="CSIEditingInstruction"/>
        <w:numPr>
          <w:ilvl w:val="2"/>
          <w:numId w:val="24"/>
        </w:numPr>
        <w:rPr>
          <w:rFonts w:cs="Arial"/>
          <w:b w:val="0"/>
          <w:bCs/>
          <w:i w:val="0"/>
          <w:iCs/>
          <w:color w:val="auto"/>
          <w:szCs w:val="20"/>
        </w:rPr>
      </w:pPr>
      <w:r w:rsidRPr="004C7C97">
        <w:rPr>
          <w:rFonts w:cs="Arial"/>
          <w:b w:val="0"/>
          <w:bCs/>
          <w:i w:val="0"/>
          <w:iCs/>
          <w:color w:val="auto"/>
          <w:szCs w:val="20"/>
        </w:rPr>
        <w:t xml:space="preserve">Safety: UL 1863 listed, use as communications circuit accessory.  Also investigated to UL2043, for use in air-handling spaces (plenum). </w:t>
      </w:r>
    </w:p>
    <w:p w14:paraId="68CEBC55" w14:textId="4B1B46F9" w:rsidR="00580F28" w:rsidRPr="004C7C97" w:rsidRDefault="00FA54BD" w:rsidP="00580F28">
      <w:pPr>
        <w:pStyle w:val="CSIEditingInstruction"/>
        <w:numPr>
          <w:ilvl w:val="1"/>
          <w:numId w:val="24"/>
        </w:numPr>
        <w:rPr>
          <w:rFonts w:cs="Arial"/>
          <w:b w:val="0"/>
          <w:bCs/>
          <w:i w:val="0"/>
          <w:iCs/>
          <w:color w:val="auto"/>
          <w:szCs w:val="20"/>
        </w:rPr>
      </w:pPr>
      <w:r w:rsidRPr="00FA54BD">
        <w:rPr>
          <w:rFonts w:cs="Arial"/>
          <w:color w:val="EE0000"/>
          <w:szCs w:val="20"/>
        </w:rPr>
        <w:t>[</w:t>
      </w:r>
      <w:r w:rsidR="00ED3049" w:rsidRPr="00FA54BD">
        <w:rPr>
          <w:rFonts w:cs="Arial"/>
          <w:color w:val="EE0000"/>
          <w:szCs w:val="20"/>
        </w:rPr>
        <w:t>CUSTOMER</w:t>
      </w:r>
      <w:r w:rsidRPr="00FA54BD">
        <w:rPr>
          <w:rFonts w:cs="Arial"/>
          <w:color w:val="EE0000"/>
          <w:szCs w:val="20"/>
        </w:rPr>
        <w:t>]</w:t>
      </w:r>
      <w:r w:rsidR="00ED3049" w:rsidRPr="004C7C97">
        <w:rPr>
          <w:rFonts w:cs="Arial"/>
          <w:b w:val="0"/>
          <w:bCs/>
          <w:i w:val="0"/>
          <w:iCs/>
          <w:color w:val="EE0000"/>
          <w:szCs w:val="20"/>
        </w:rPr>
        <w:t xml:space="preserve"> </w:t>
      </w:r>
      <w:r w:rsidR="00ED3049" w:rsidRPr="004C7C97">
        <w:rPr>
          <w:rFonts w:cs="Arial"/>
          <w:b w:val="0"/>
          <w:bCs/>
          <w:i w:val="0"/>
          <w:iCs/>
          <w:color w:val="auto"/>
          <w:szCs w:val="20"/>
        </w:rPr>
        <w:t>approved Manufacturer:</w:t>
      </w:r>
    </w:p>
    <w:p w14:paraId="4204CA97" w14:textId="4AAAC529" w:rsidR="00BB7100" w:rsidRPr="004C7C97" w:rsidRDefault="00ED3049" w:rsidP="00BB7100">
      <w:pPr>
        <w:pStyle w:val="CSIEditingInstruction"/>
        <w:numPr>
          <w:ilvl w:val="2"/>
          <w:numId w:val="24"/>
        </w:numPr>
        <w:rPr>
          <w:rFonts w:cs="Arial"/>
          <w:b w:val="0"/>
          <w:bCs/>
          <w:i w:val="0"/>
          <w:iCs/>
          <w:color w:val="auto"/>
          <w:szCs w:val="20"/>
        </w:rPr>
      </w:pPr>
      <w:r w:rsidRPr="004C7C97">
        <w:rPr>
          <w:rFonts w:cs="Arial"/>
          <w:b w:val="0"/>
          <w:bCs/>
          <w:i w:val="0"/>
          <w:iCs/>
          <w:color w:val="auto"/>
          <w:szCs w:val="20"/>
        </w:rPr>
        <w:t>Panduit</w:t>
      </w:r>
    </w:p>
    <w:p w14:paraId="709C78BA" w14:textId="4E625A2C" w:rsidR="00BB7100" w:rsidRPr="004C7C97" w:rsidRDefault="00FA54BD" w:rsidP="00BB7100">
      <w:pPr>
        <w:pStyle w:val="CSIEditingInstruction"/>
        <w:numPr>
          <w:ilvl w:val="1"/>
          <w:numId w:val="24"/>
        </w:numPr>
        <w:rPr>
          <w:rFonts w:cs="Arial"/>
          <w:b w:val="0"/>
          <w:bCs/>
          <w:i w:val="0"/>
          <w:iCs/>
          <w:color w:val="auto"/>
          <w:szCs w:val="20"/>
        </w:rPr>
      </w:pPr>
      <w:r w:rsidRPr="00FA54BD">
        <w:rPr>
          <w:rFonts w:cs="Arial"/>
          <w:color w:val="EE0000"/>
          <w:szCs w:val="20"/>
        </w:rPr>
        <w:t>[</w:t>
      </w:r>
      <w:r w:rsidR="003F3965" w:rsidRPr="00FA54BD">
        <w:rPr>
          <w:rFonts w:cs="Arial"/>
          <w:color w:val="EE0000"/>
          <w:szCs w:val="20"/>
        </w:rPr>
        <w:t>CUSTOMER</w:t>
      </w:r>
      <w:r w:rsidRPr="00FA54BD">
        <w:rPr>
          <w:rFonts w:cs="Arial"/>
          <w:color w:val="EE0000"/>
          <w:szCs w:val="20"/>
        </w:rPr>
        <w:t>]</w:t>
      </w:r>
      <w:r w:rsidR="003F3965" w:rsidRPr="004C7C97">
        <w:rPr>
          <w:rFonts w:cs="Arial"/>
          <w:b w:val="0"/>
          <w:bCs/>
          <w:i w:val="0"/>
          <w:iCs/>
          <w:color w:val="EE0000"/>
          <w:szCs w:val="20"/>
        </w:rPr>
        <w:t xml:space="preserve"> </w:t>
      </w:r>
      <w:r w:rsidR="003F3965" w:rsidRPr="004C7C97">
        <w:rPr>
          <w:rFonts w:cs="Arial"/>
          <w:b w:val="0"/>
          <w:bCs/>
          <w:i w:val="0"/>
          <w:iCs/>
          <w:color w:val="auto"/>
          <w:szCs w:val="20"/>
        </w:rPr>
        <w:t>approved Panduit TX6A™ Category 6A UTP Field Term RJ45 part numbers, in table below:</w:t>
      </w:r>
    </w:p>
    <w:tbl>
      <w:tblPr>
        <w:tblStyle w:val="TableGrid"/>
        <w:tblW w:w="8910" w:type="dxa"/>
        <w:jc w:val="center"/>
        <w:tblLook w:val="04A0" w:firstRow="1" w:lastRow="0" w:firstColumn="1" w:lastColumn="0" w:noHBand="0" w:noVBand="1"/>
      </w:tblPr>
      <w:tblGrid>
        <w:gridCol w:w="1885"/>
        <w:gridCol w:w="7025"/>
      </w:tblGrid>
      <w:tr w:rsidR="009B2857" w:rsidRPr="004C7C97" w14:paraId="7E296851" w14:textId="77777777" w:rsidTr="00407075">
        <w:trPr>
          <w:cantSplit/>
          <w:trHeight w:val="432"/>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006096"/>
            <w:vAlign w:val="bottom"/>
          </w:tcPr>
          <w:p w14:paraId="7C2859C7" w14:textId="77777777" w:rsidR="009B2857" w:rsidRPr="004C7C97" w:rsidRDefault="009B2857" w:rsidP="00EA14EA">
            <w:pPr>
              <w:keepNext/>
              <w:jc w:val="center"/>
              <w:rPr>
                <w:rFonts w:ascii="Arial" w:hAnsi="Arial" w:cs="Arial"/>
                <w:i/>
                <w:color w:val="FFFFFF" w:themeColor="background1"/>
                <w:sz w:val="18"/>
                <w:szCs w:val="18"/>
              </w:rPr>
            </w:pPr>
            <w:r w:rsidRPr="004C7C97">
              <w:rPr>
                <w:rFonts w:ascii="Arial" w:hAnsi="Arial" w:cs="Arial"/>
                <w:i/>
                <w:color w:val="FFFFFF" w:themeColor="background1"/>
                <w:sz w:val="18"/>
                <w:szCs w:val="18"/>
              </w:rPr>
              <w:t>part number</w:t>
            </w:r>
          </w:p>
        </w:tc>
        <w:tc>
          <w:tcPr>
            <w:tcW w:w="7025" w:type="dxa"/>
            <w:tcBorders>
              <w:top w:val="single" w:sz="4" w:space="0" w:color="auto"/>
              <w:left w:val="single" w:sz="4" w:space="0" w:color="auto"/>
              <w:bottom w:val="single" w:sz="4" w:space="0" w:color="auto"/>
              <w:right w:val="single" w:sz="4" w:space="0" w:color="auto"/>
            </w:tcBorders>
            <w:shd w:val="clear" w:color="auto" w:fill="006096"/>
            <w:vAlign w:val="bottom"/>
          </w:tcPr>
          <w:p w14:paraId="330912F7" w14:textId="77777777" w:rsidR="009B2857" w:rsidRPr="004C7C97" w:rsidRDefault="009B2857" w:rsidP="00EA14EA">
            <w:pPr>
              <w:keepNext/>
              <w:jc w:val="center"/>
              <w:rPr>
                <w:rFonts w:ascii="Arial" w:hAnsi="Arial" w:cs="Arial"/>
                <w:i/>
                <w:color w:val="FFFFFF" w:themeColor="background1"/>
                <w:sz w:val="18"/>
                <w:szCs w:val="18"/>
              </w:rPr>
            </w:pPr>
            <w:r w:rsidRPr="004C7C97">
              <w:rPr>
                <w:rFonts w:ascii="Arial" w:hAnsi="Arial" w:cs="Arial"/>
                <w:i/>
                <w:color w:val="FFFFFF" w:themeColor="background1"/>
                <w:sz w:val="18"/>
                <w:szCs w:val="18"/>
              </w:rPr>
              <w:t>description</w:t>
            </w:r>
          </w:p>
        </w:tc>
      </w:tr>
      <w:tr w:rsidR="009B2857" w:rsidRPr="004C7C97" w14:paraId="7C37737A" w14:textId="77777777" w:rsidTr="00407075">
        <w:trPr>
          <w:trHeight w:val="432"/>
          <w:jc w:val="center"/>
        </w:trPr>
        <w:tc>
          <w:tcPr>
            <w:tcW w:w="1885" w:type="dxa"/>
            <w:tcBorders>
              <w:top w:val="single" w:sz="4" w:space="0" w:color="auto"/>
              <w:left w:val="single" w:sz="4" w:space="0" w:color="auto"/>
              <w:bottom w:val="single" w:sz="4" w:space="0" w:color="auto"/>
              <w:right w:val="single" w:sz="4" w:space="0" w:color="auto"/>
            </w:tcBorders>
            <w:vAlign w:val="center"/>
          </w:tcPr>
          <w:p w14:paraId="1593DC6C" w14:textId="77777777" w:rsidR="009B2857" w:rsidRPr="004C7C97" w:rsidRDefault="009B2857" w:rsidP="00EA14EA">
            <w:pPr>
              <w:jc w:val="center"/>
              <w:rPr>
                <w:rFonts w:ascii="Arial" w:hAnsi="Arial" w:cs="Arial"/>
                <w:color w:val="000000"/>
                <w:sz w:val="18"/>
                <w:szCs w:val="18"/>
              </w:rPr>
            </w:pPr>
            <w:r w:rsidRPr="004C7C97">
              <w:rPr>
                <w:rFonts w:ascii="Arial" w:hAnsi="Arial" w:cs="Arial"/>
                <w:color w:val="000000"/>
                <w:sz w:val="18"/>
                <w:szCs w:val="18"/>
              </w:rPr>
              <w:t>FP6X88MTG</w:t>
            </w:r>
          </w:p>
        </w:tc>
        <w:tc>
          <w:tcPr>
            <w:tcW w:w="7025" w:type="dxa"/>
            <w:tcBorders>
              <w:top w:val="single" w:sz="4" w:space="0" w:color="auto"/>
              <w:left w:val="single" w:sz="4" w:space="0" w:color="auto"/>
              <w:bottom w:val="single" w:sz="4" w:space="0" w:color="auto"/>
              <w:right w:val="single" w:sz="4" w:space="0" w:color="auto"/>
            </w:tcBorders>
            <w:vAlign w:val="center"/>
          </w:tcPr>
          <w:p w14:paraId="647BCB69" w14:textId="77777777" w:rsidR="009B2857" w:rsidRPr="004C7C97" w:rsidRDefault="009B2857" w:rsidP="009F1782">
            <w:pPr>
              <w:rPr>
                <w:rFonts w:ascii="Arial" w:hAnsi="Arial" w:cs="Arial"/>
                <w:color w:val="000000"/>
                <w:sz w:val="18"/>
                <w:szCs w:val="18"/>
              </w:rPr>
            </w:pPr>
            <w:r w:rsidRPr="004C7C97">
              <w:rPr>
                <w:rFonts w:ascii="Arial" w:hAnsi="Arial" w:cs="Arial"/>
                <w:color w:val="000000" w:themeColor="text1"/>
                <w:sz w:val="18"/>
                <w:szCs w:val="18"/>
              </w:rPr>
              <w:t>TX6A, Category 6A UTP Field Term RJ45 Plug is a simple-to-attach plug for field termination of 4-pair unshielded twisted pair cable, straight cap</w:t>
            </w:r>
          </w:p>
        </w:tc>
      </w:tr>
      <w:tr w:rsidR="009B2857" w:rsidRPr="004C7C97" w14:paraId="17B126FF" w14:textId="77777777" w:rsidTr="00407075">
        <w:trPr>
          <w:trHeight w:val="432"/>
          <w:jc w:val="center"/>
        </w:trPr>
        <w:tc>
          <w:tcPr>
            <w:tcW w:w="1885" w:type="dxa"/>
            <w:tcBorders>
              <w:top w:val="single" w:sz="4" w:space="0" w:color="auto"/>
              <w:left w:val="single" w:sz="4" w:space="0" w:color="auto"/>
              <w:bottom w:val="single" w:sz="4" w:space="0" w:color="auto"/>
              <w:right w:val="single" w:sz="4" w:space="0" w:color="auto"/>
            </w:tcBorders>
            <w:vAlign w:val="center"/>
          </w:tcPr>
          <w:p w14:paraId="76560495" w14:textId="77777777" w:rsidR="009B2857" w:rsidRPr="004C7C97" w:rsidRDefault="009B2857" w:rsidP="00EA14EA">
            <w:pPr>
              <w:jc w:val="center"/>
              <w:rPr>
                <w:rFonts w:ascii="Arial" w:hAnsi="Arial" w:cs="Arial"/>
                <w:color w:val="000000"/>
                <w:sz w:val="18"/>
                <w:szCs w:val="18"/>
              </w:rPr>
            </w:pPr>
            <w:r w:rsidRPr="004C7C97">
              <w:rPr>
                <w:rFonts w:ascii="Arial" w:hAnsi="Arial" w:cs="Arial"/>
                <w:color w:val="000000"/>
                <w:sz w:val="18"/>
                <w:szCs w:val="18"/>
              </w:rPr>
              <w:t>FPUD6X88MTG</w:t>
            </w:r>
          </w:p>
        </w:tc>
        <w:tc>
          <w:tcPr>
            <w:tcW w:w="7025" w:type="dxa"/>
            <w:tcBorders>
              <w:top w:val="single" w:sz="4" w:space="0" w:color="auto"/>
              <w:left w:val="single" w:sz="4" w:space="0" w:color="auto"/>
              <w:bottom w:val="single" w:sz="4" w:space="0" w:color="auto"/>
              <w:right w:val="single" w:sz="4" w:space="0" w:color="auto"/>
            </w:tcBorders>
            <w:vAlign w:val="center"/>
          </w:tcPr>
          <w:p w14:paraId="5CFAAC4E" w14:textId="77777777" w:rsidR="009B2857" w:rsidRPr="004C7C97" w:rsidRDefault="009B2857" w:rsidP="009F1782">
            <w:pPr>
              <w:rPr>
                <w:rFonts w:ascii="Arial" w:hAnsi="Arial" w:cs="Arial"/>
                <w:color w:val="000000"/>
                <w:sz w:val="18"/>
                <w:szCs w:val="18"/>
              </w:rPr>
            </w:pPr>
            <w:r w:rsidRPr="004C7C97">
              <w:rPr>
                <w:rFonts w:ascii="Arial" w:hAnsi="Arial" w:cs="Arial"/>
                <w:color w:val="000000"/>
                <w:sz w:val="18"/>
                <w:szCs w:val="18"/>
              </w:rPr>
              <w:t>TX6A, Category 6A UTP Field Term RJ45 Plug is a simple-to-attach plug for field termination of 4-pair unshielded twisted pair cable, up/down angled cap</w:t>
            </w:r>
          </w:p>
        </w:tc>
      </w:tr>
      <w:tr w:rsidR="000D3AB4" w:rsidRPr="004C7C97" w14:paraId="70B9AF37" w14:textId="77777777" w:rsidTr="00407075">
        <w:trPr>
          <w:trHeight w:val="432"/>
          <w:jc w:val="center"/>
        </w:trPr>
        <w:tc>
          <w:tcPr>
            <w:tcW w:w="1885" w:type="dxa"/>
            <w:tcBorders>
              <w:top w:val="single" w:sz="4" w:space="0" w:color="auto"/>
            </w:tcBorders>
            <w:vAlign w:val="center"/>
          </w:tcPr>
          <w:p w14:paraId="1EE6C916" w14:textId="77777777" w:rsidR="000D3AB4" w:rsidRPr="004C7C97" w:rsidRDefault="000D3AB4" w:rsidP="00DE3C19">
            <w:pPr>
              <w:spacing w:line="276" w:lineRule="auto"/>
              <w:rPr>
                <w:rFonts w:ascii="Arial" w:hAnsi="Arial" w:cs="Arial"/>
                <w:color w:val="000000"/>
              </w:rPr>
            </w:pPr>
          </w:p>
        </w:tc>
        <w:tc>
          <w:tcPr>
            <w:tcW w:w="7025" w:type="dxa"/>
            <w:tcBorders>
              <w:top w:val="single" w:sz="4" w:space="0" w:color="auto"/>
            </w:tcBorders>
            <w:vAlign w:val="center"/>
          </w:tcPr>
          <w:p w14:paraId="16BD2178" w14:textId="77777777" w:rsidR="000D3AB4" w:rsidRPr="004C7C97" w:rsidRDefault="000D3AB4" w:rsidP="00DE3C19">
            <w:pPr>
              <w:spacing w:line="276" w:lineRule="auto"/>
              <w:rPr>
                <w:rFonts w:ascii="Arial" w:hAnsi="Arial" w:cs="Arial"/>
                <w:color w:val="000000"/>
              </w:rPr>
            </w:pPr>
          </w:p>
        </w:tc>
      </w:tr>
    </w:tbl>
    <w:bookmarkEnd w:id="2"/>
    <w:p w14:paraId="6776EDBA" w14:textId="5A901D73" w:rsidR="00781E1E" w:rsidRPr="004C7C97" w:rsidRDefault="00947125" w:rsidP="00DE3C19">
      <w:pPr>
        <w:pStyle w:val="NoSpacing"/>
        <w:numPr>
          <w:ilvl w:val="0"/>
          <w:numId w:val="24"/>
        </w:numPr>
        <w:spacing w:line="276" w:lineRule="auto"/>
        <w:rPr>
          <w:rFonts w:ascii="Arial" w:hAnsi="Arial" w:cs="Arial"/>
          <w:sz w:val="20"/>
          <w:szCs w:val="20"/>
        </w:rPr>
      </w:pPr>
      <w:r w:rsidRPr="004C7C97">
        <w:rPr>
          <w:rFonts w:ascii="Arial" w:hAnsi="Arial" w:cs="Arial"/>
          <w:sz w:val="20"/>
          <w:szCs w:val="20"/>
        </w:rPr>
        <w:t xml:space="preserve">TX6A Category 6A UTP </w:t>
      </w:r>
      <w:proofErr w:type="spellStart"/>
      <w:r w:rsidRPr="004C7C97">
        <w:rPr>
          <w:rFonts w:ascii="Arial" w:hAnsi="Arial" w:cs="Arial"/>
          <w:sz w:val="20"/>
          <w:szCs w:val="20"/>
        </w:rPr>
        <w:t>FieldCord</w:t>
      </w:r>
      <w:proofErr w:type="spellEnd"/>
      <w:r w:rsidRPr="004C7C97">
        <w:rPr>
          <w:rFonts w:ascii="Arial" w:hAnsi="Arial" w:cs="Arial"/>
          <w:sz w:val="20"/>
          <w:szCs w:val="20"/>
        </w:rPr>
        <w:t>™ Connectors</w:t>
      </w:r>
    </w:p>
    <w:p w14:paraId="10555E59" w14:textId="7F8A8FAF" w:rsidR="00947125" w:rsidRPr="004C7C97" w:rsidRDefault="00767FA7" w:rsidP="00DE3C19">
      <w:pPr>
        <w:pStyle w:val="NoSpacing"/>
        <w:numPr>
          <w:ilvl w:val="1"/>
          <w:numId w:val="24"/>
        </w:numPr>
        <w:spacing w:after="240" w:line="276" w:lineRule="auto"/>
        <w:rPr>
          <w:rFonts w:ascii="Arial" w:hAnsi="Arial" w:cs="Arial"/>
          <w:sz w:val="20"/>
          <w:szCs w:val="20"/>
        </w:rPr>
      </w:pPr>
      <w:r w:rsidRPr="004C7C97">
        <w:rPr>
          <w:rFonts w:ascii="Arial" w:hAnsi="Arial" w:cs="Arial"/>
          <w:sz w:val="20"/>
          <w:szCs w:val="20"/>
        </w:rPr>
        <w:t xml:space="preserve">Install Panduit TX6A Category 6A UTP </w:t>
      </w:r>
      <w:proofErr w:type="spellStart"/>
      <w:r w:rsidRPr="004C7C97">
        <w:rPr>
          <w:rFonts w:ascii="Arial" w:hAnsi="Arial" w:cs="Arial"/>
          <w:sz w:val="20"/>
          <w:szCs w:val="20"/>
        </w:rPr>
        <w:t>FieldCord</w:t>
      </w:r>
      <w:proofErr w:type="spellEnd"/>
      <w:r w:rsidRPr="004C7C97">
        <w:rPr>
          <w:rFonts w:ascii="Arial" w:hAnsi="Arial" w:cs="Arial"/>
          <w:sz w:val="20"/>
          <w:szCs w:val="20"/>
        </w:rPr>
        <w:t>™ Connector at each wireless access point (WAP), digital ceiling application, and/or security camera location.</w:t>
      </w:r>
    </w:p>
    <w:p w14:paraId="6D7106B0" w14:textId="35B35C19" w:rsidR="00767FA7" w:rsidRPr="004C7C97" w:rsidRDefault="00767FA7" w:rsidP="00DE3C19">
      <w:pPr>
        <w:pStyle w:val="NoSpacing"/>
        <w:numPr>
          <w:ilvl w:val="1"/>
          <w:numId w:val="24"/>
        </w:numPr>
        <w:spacing w:after="240" w:line="276" w:lineRule="auto"/>
        <w:rPr>
          <w:rFonts w:ascii="Arial" w:hAnsi="Arial" w:cs="Arial"/>
          <w:sz w:val="20"/>
          <w:szCs w:val="20"/>
        </w:rPr>
      </w:pPr>
      <w:r w:rsidRPr="004C7C97">
        <w:rPr>
          <w:rFonts w:ascii="Arial" w:hAnsi="Arial" w:cs="Arial"/>
          <w:sz w:val="20"/>
          <w:szCs w:val="20"/>
        </w:rPr>
        <w:t xml:space="preserve">Panduit TX6A Category 6A UTP </w:t>
      </w:r>
      <w:proofErr w:type="spellStart"/>
      <w:r w:rsidRPr="004C7C97">
        <w:rPr>
          <w:rFonts w:ascii="Arial" w:hAnsi="Arial" w:cs="Arial"/>
          <w:sz w:val="20"/>
          <w:szCs w:val="20"/>
        </w:rPr>
        <w:t>FieldCord</w:t>
      </w:r>
      <w:proofErr w:type="spellEnd"/>
      <w:r w:rsidRPr="004C7C97">
        <w:rPr>
          <w:rFonts w:ascii="Arial" w:hAnsi="Arial" w:cs="Arial"/>
          <w:sz w:val="20"/>
          <w:szCs w:val="20"/>
        </w:rPr>
        <w:t>™ Connector must meet the following mechanical and performance criteria:</w:t>
      </w:r>
    </w:p>
    <w:p w14:paraId="20A3369B" w14:textId="1E6BCEB1" w:rsidR="00767FA7" w:rsidRPr="004C7C97" w:rsidRDefault="000F7761"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 xml:space="preserve">Exceeds ANSI/TIA-568.2-E Category 6A and ISO 11801 Class EA Channel performance requirements with up to two TX6A </w:t>
      </w:r>
      <w:proofErr w:type="spellStart"/>
      <w:r w:rsidRPr="004C7C97">
        <w:rPr>
          <w:rFonts w:ascii="Arial" w:hAnsi="Arial" w:cs="Arial"/>
          <w:sz w:val="20"/>
          <w:szCs w:val="20"/>
        </w:rPr>
        <w:t>FieldCord</w:t>
      </w:r>
      <w:proofErr w:type="spellEnd"/>
      <w:r w:rsidRPr="004C7C97">
        <w:rPr>
          <w:rFonts w:ascii="Arial" w:hAnsi="Arial" w:cs="Arial"/>
          <w:sz w:val="20"/>
          <w:szCs w:val="20"/>
        </w:rPr>
        <w:t>™ Connectors in channel.</w:t>
      </w:r>
    </w:p>
    <w:p w14:paraId="7A5B2BC4" w14:textId="377EEFC1" w:rsidR="000F7761" w:rsidRPr="004C7C97" w:rsidRDefault="000F7761"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 xml:space="preserve">Meets or exceeds TIA Modular Plug Terminated Link requirements with one TX6A </w:t>
      </w:r>
      <w:proofErr w:type="spellStart"/>
      <w:r w:rsidRPr="004C7C97">
        <w:rPr>
          <w:rFonts w:ascii="Arial" w:hAnsi="Arial" w:cs="Arial"/>
          <w:sz w:val="20"/>
          <w:szCs w:val="20"/>
        </w:rPr>
        <w:t>FieldCord</w:t>
      </w:r>
      <w:proofErr w:type="spellEnd"/>
      <w:r w:rsidRPr="004C7C97">
        <w:rPr>
          <w:rFonts w:ascii="Arial" w:hAnsi="Arial" w:cs="Arial"/>
          <w:sz w:val="20"/>
          <w:szCs w:val="20"/>
        </w:rPr>
        <w:t>™ Connector in link. </w:t>
      </w:r>
    </w:p>
    <w:p w14:paraId="73DDDD2C" w14:textId="22EC38C8" w:rsidR="000F7761" w:rsidRPr="004C7C97" w:rsidRDefault="000F7761"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Compatible with 4-pair, 22–26 AWG solid or stranded unshielded twisted pair cable with conductor insulation diameters of 0.060 in. maximum and overall cable O.D. 0.189 in. to 0.272 in. (4.80mm to 6.91mm). </w:t>
      </w:r>
    </w:p>
    <w:p w14:paraId="25E0D5D4" w14:textId="50DC717A" w:rsidR="000F7761" w:rsidRPr="004C7C97" w:rsidRDefault="009A3C07"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Meets ANSI/TIA-1096-A (formerly FCC Part 68). </w:t>
      </w:r>
    </w:p>
    <w:p w14:paraId="01352701" w14:textId="15717FC4" w:rsidR="009A3C07" w:rsidRPr="004C7C97" w:rsidRDefault="009A3C07"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IEC compliance: IEC 60603-7, IEC 60529 (IP 20). </w:t>
      </w:r>
    </w:p>
    <w:p w14:paraId="028AB956" w14:textId="7F7E7A50" w:rsidR="009A3C07" w:rsidRPr="004C7C97" w:rsidRDefault="009A3C07"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 xml:space="preserve">Supports IEEE 802.3af/802.3at (PoE/PoE+) and 802.3bt type 3 and type 4 (PoE++) applications. Supports Power over </w:t>
      </w:r>
      <w:proofErr w:type="spellStart"/>
      <w:r w:rsidRPr="004C7C97">
        <w:rPr>
          <w:rFonts w:ascii="Arial" w:hAnsi="Arial" w:cs="Arial"/>
          <w:sz w:val="20"/>
          <w:szCs w:val="20"/>
        </w:rPr>
        <w:t>HDBaseT</w:t>
      </w:r>
      <w:proofErr w:type="spellEnd"/>
      <w:r w:rsidRPr="004C7C97">
        <w:rPr>
          <w:rFonts w:ascii="Arial" w:hAnsi="Arial" w:cs="Arial"/>
          <w:sz w:val="20"/>
          <w:szCs w:val="20"/>
        </w:rPr>
        <w:t xml:space="preserve"> up to 100 watts. </w:t>
      </w:r>
    </w:p>
    <w:p w14:paraId="4FE712E6" w14:textId="09F93C32" w:rsidR="009A3C07" w:rsidRPr="004C7C97" w:rsidRDefault="009A3C07"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Rated to 2,500 plug mating cycles. </w:t>
      </w:r>
    </w:p>
    <w:p w14:paraId="63C02998" w14:textId="1556CF24" w:rsidR="00B750AF" w:rsidRPr="004C7C97" w:rsidRDefault="00B750AF"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lastRenderedPageBreak/>
        <w:t>RoHS Compliant </w:t>
      </w:r>
    </w:p>
    <w:p w14:paraId="14801D7E" w14:textId="5B2C75AB" w:rsidR="003B6182" w:rsidRPr="004C7C97" w:rsidRDefault="003B6182"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Operating temperature: -10°C to 75°C (14°F to 167°F), Storage temperature: -40°C to 75°C (-40°F to 167°F). </w:t>
      </w:r>
    </w:p>
    <w:p w14:paraId="1BFAE961" w14:textId="22B34BAD" w:rsidR="003B6182" w:rsidRPr="004C7C97" w:rsidRDefault="00DE3C19"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Backwards compatible for Category 6 and Category 5e applications. </w:t>
      </w:r>
    </w:p>
    <w:p w14:paraId="6D26F331" w14:textId="431AF4AB" w:rsidR="00DE3C19" w:rsidRPr="004C7C97" w:rsidRDefault="00DE3C19"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Proven electrical performance and quick installation speed from the same forward-motion termination technology used in Panduit’s Mini-Com TG modular jacks. </w:t>
      </w:r>
    </w:p>
    <w:p w14:paraId="74862DC3" w14:textId="420F1821" w:rsidR="00DE3C19" w:rsidRPr="004C7C97" w:rsidRDefault="00DE3C19"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Ability to re-terminate up to 20 times with no additional parts, providing convenience and cost-savings in cases when connector must be re-terminated to cable. </w:t>
      </w:r>
    </w:p>
    <w:p w14:paraId="42CD9EEA" w14:textId="184B4336" w:rsidR="00DE3C19" w:rsidRPr="004C7C97" w:rsidRDefault="00DE3C19" w:rsidP="00DE3C19">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Safety: UL 1863 listed, use as communications circuit accessory.  Also investigated to UL2043, for use in air-handling spaces (plenum). </w:t>
      </w:r>
    </w:p>
    <w:p w14:paraId="29BBD3F8" w14:textId="61CCDBC5" w:rsidR="00DE3C19" w:rsidRPr="004C7C97" w:rsidRDefault="00FA54BD" w:rsidP="00DE3C19">
      <w:pPr>
        <w:pStyle w:val="NoSpacing"/>
        <w:numPr>
          <w:ilvl w:val="1"/>
          <w:numId w:val="24"/>
        </w:numPr>
        <w:spacing w:after="240" w:line="276" w:lineRule="auto"/>
        <w:rPr>
          <w:rFonts w:ascii="Arial" w:hAnsi="Arial" w:cs="Arial"/>
          <w:sz w:val="20"/>
          <w:szCs w:val="20"/>
        </w:rPr>
      </w:pPr>
      <w:r w:rsidRPr="00FA54BD">
        <w:rPr>
          <w:rFonts w:ascii="Arial" w:hAnsi="Arial" w:cs="Arial"/>
          <w:b/>
          <w:bCs/>
          <w:i/>
          <w:iCs/>
          <w:color w:val="EE0000"/>
          <w:sz w:val="20"/>
          <w:szCs w:val="20"/>
        </w:rPr>
        <w:t>[</w:t>
      </w:r>
      <w:r w:rsidR="00137AEB" w:rsidRPr="00FA54BD">
        <w:rPr>
          <w:rFonts w:ascii="Arial" w:hAnsi="Arial" w:cs="Arial"/>
          <w:b/>
          <w:bCs/>
          <w:i/>
          <w:iCs/>
          <w:color w:val="EE0000"/>
          <w:sz w:val="20"/>
          <w:szCs w:val="20"/>
        </w:rPr>
        <w:t>CUSTOMER</w:t>
      </w:r>
      <w:r w:rsidRPr="00FA54BD">
        <w:rPr>
          <w:rFonts w:ascii="Arial" w:hAnsi="Arial" w:cs="Arial"/>
          <w:b/>
          <w:bCs/>
          <w:i/>
          <w:iCs/>
          <w:color w:val="EE0000"/>
          <w:sz w:val="20"/>
          <w:szCs w:val="20"/>
        </w:rPr>
        <w:t>]</w:t>
      </w:r>
      <w:r w:rsidR="00137AEB" w:rsidRPr="004C7C97">
        <w:rPr>
          <w:rFonts w:ascii="Arial" w:hAnsi="Arial" w:cs="Arial"/>
          <w:color w:val="EE0000"/>
          <w:sz w:val="20"/>
          <w:szCs w:val="20"/>
        </w:rPr>
        <w:t xml:space="preserve"> </w:t>
      </w:r>
      <w:r w:rsidR="00137AEB" w:rsidRPr="004C7C97">
        <w:rPr>
          <w:rFonts w:ascii="Arial" w:hAnsi="Arial" w:cs="Arial"/>
          <w:sz w:val="20"/>
          <w:szCs w:val="20"/>
        </w:rPr>
        <w:t>approved Manufacturer: </w:t>
      </w:r>
    </w:p>
    <w:p w14:paraId="5430E06E" w14:textId="1FA25D93" w:rsidR="00137AEB" w:rsidRPr="004C7C97" w:rsidRDefault="00137AEB" w:rsidP="00137AEB">
      <w:pPr>
        <w:pStyle w:val="NoSpacing"/>
        <w:numPr>
          <w:ilvl w:val="2"/>
          <w:numId w:val="24"/>
        </w:numPr>
        <w:spacing w:after="240" w:line="276" w:lineRule="auto"/>
        <w:rPr>
          <w:rFonts w:ascii="Arial" w:hAnsi="Arial" w:cs="Arial"/>
          <w:sz w:val="20"/>
          <w:szCs w:val="20"/>
        </w:rPr>
      </w:pPr>
      <w:r w:rsidRPr="004C7C97">
        <w:rPr>
          <w:rFonts w:ascii="Arial" w:hAnsi="Arial" w:cs="Arial"/>
          <w:sz w:val="20"/>
          <w:szCs w:val="20"/>
        </w:rPr>
        <w:t>Panduit.</w:t>
      </w:r>
    </w:p>
    <w:p w14:paraId="72E78DAC" w14:textId="03A4C0DF" w:rsidR="00137AEB" w:rsidRPr="004C7C97" w:rsidRDefault="00FA54BD" w:rsidP="00137AEB">
      <w:pPr>
        <w:pStyle w:val="NoSpacing"/>
        <w:numPr>
          <w:ilvl w:val="1"/>
          <w:numId w:val="24"/>
        </w:numPr>
        <w:spacing w:after="240" w:line="276" w:lineRule="auto"/>
        <w:rPr>
          <w:rFonts w:ascii="Arial" w:hAnsi="Arial" w:cs="Arial"/>
          <w:sz w:val="20"/>
          <w:szCs w:val="20"/>
        </w:rPr>
      </w:pPr>
      <w:r w:rsidRPr="00FA54BD">
        <w:rPr>
          <w:rFonts w:ascii="Arial" w:hAnsi="Arial" w:cs="Arial"/>
          <w:b/>
          <w:bCs/>
          <w:i/>
          <w:iCs/>
          <w:color w:val="EE0000"/>
          <w:sz w:val="20"/>
          <w:szCs w:val="20"/>
        </w:rPr>
        <w:t>[</w:t>
      </w:r>
      <w:r w:rsidR="00282E7A" w:rsidRPr="00FA54BD">
        <w:rPr>
          <w:rFonts w:ascii="Arial" w:hAnsi="Arial" w:cs="Arial"/>
          <w:b/>
          <w:bCs/>
          <w:i/>
          <w:iCs/>
          <w:color w:val="EE0000"/>
          <w:sz w:val="20"/>
          <w:szCs w:val="20"/>
        </w:rPr>
        <w:t>CUSTOMER</w:t>
      </w:r>
      <w:r w:rsidRPr="00FA54BD">
        <w:rPr>
          <w:rFonts w:ascii="Arial" w:hAnsi="Arial" w:cs="Arial"/>
          <w:b/>
          <w:bCs/>
          <w:i/>
          <w:iCs/>
          <w:color w:val="EE0000"/>
          <w:sz w:val="20"/>
          <w:szCs w:val="20"/>
        </w:rPr>
        <w:t>]</w:t>
      </w:r>
      <w:r w:rsidR="00282E7A" w:rsidRPr="004C7C97">
        <w:rPr>
          <w:rFonts w:ascii="Arial" w:hAnsi="Arial" w:cs="Arial"/>
          <w:color w:val="EE0000"/>
          <w:sz w:val="20"/>
          <w:szCs w:val="20"/>
        </w:rPr>
        <w:t xml:space="preserve"> </w:t>
      </w:r>
      <w:r w:rsidR="00282E7A" w:rsidRPr="004C7C97">
        <w:rPr>
          <w:rFonts w:ascii="Arial" w:hAnsi="Arial" w:cs="Arial"/>
          <w:sz w:val="20"/>
          <w:szCs w:val="20"/>
        </w:rPr>
        <w:t xml:space="preserve">approved Panduit TX6A™ Category 6A UTP </w:t>
      </w:r>
      <w:proofErr w:type="spellStart"/>
      <w:r w:rsidR="00282E7A" w:rsidRPr="004C7C97">
        <w:rPr>
          <w:rFonts w:ascii="Arial" w:hAnsi="Arial" w:cs="Arial"/>
          <w:sz w:val="20"/>
          <w:szCs w:val="20"/>
        </w:rPr>
        <w:t>FieldCord</w:t>
      </w:r>
      <w:proofErr w:type="spellEnd"/>
      <w:r w:rsidR="00282E7A" w:rsidRPr="004C7C97">
        <w:rPr>
          <w:rFonts w:ascii="Arial" w:hAnsi="Arial" w:cs="Arial"/>
          <w:sz w:val="20"/>
          <w:szCs w:val="20"/>
        </w:rPr>
        <w:t>™ Connector part numbers, in table below: </w:t>
      </w:r>
    </w:p>
    <w:tbl>
      <w:tblPr>
        <w:tblW w:w="9000" w:type="dxa"/>
        <w:tblInd w:w="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6889"/>
      </w:tblGrid>
      <w:tr w:rsidR="00282E7A" w:rsidRPr="00282E7A" w14:paraId="37FE770F" w14:textId="77777777" w:rsidTr="00407075">
        <w:trPr>
          <w:trHeight w:val="432"/>
        </w:trPr>
        <w:tc>
          <w:tcPr>
            <w:tcW w:w="2111" w:type="dxa"/>
            <w:tcBorders>
              <w:top w:val="single" w:sz="4" w:space="0" w:color="auto"/>
              <w:left w:val="single" w:sz="4" w:space="0" w:color="auto"/>
              <w:bottom w:val="single" w:sz="4" w:space="0" w:color="auto"/>
              <w:right w:val="single" w:sz="4" w:space="0" w:color="auto"/>
            </w:tcBorders>
            <w:shd w:val="clear" w:color="auto" w:fill="006096"/>
            <w:vAlign w:val="bottom"/>
            <w:hideMark/>
          </w:tcPr>
          <w:p w14:paraId="5A4EC952" w14:textId="00BA87A4" w:rsidR="00282E7A" w:rsidRPr="00282E7A" w:rsidRDefault="00282E7A" w:rsidP="00407075">
            <w:pPr>
              <w:pStyle w:val="NoSpacing"/>
              <w:spacing w:after="240" w:line="276" w:lineRule="auto"/>
              <w:jc w:val="center"/>
              <w:rPr>
                <w:rFonts w:ascii="Arial" w:hAnsi="Arial" w:cs="Arial"/>
                <w:sz w:val="18"/>
                <w:szCs w:val="18"/>
              </w:rPr>
            </w:pPr>
            <w:r w:rsidRPr="00282E7A">
              <w:rPr>
                <w:rFonts w:ascii="Arial" w:hAnsi="Arial" w:cs="Arial"/>
                <w:i/>
                <w:iCs/>
                <w:color w:val="FFFFFF" w:themeColor="background1"/>
                <w:sz w:val="18"/>
                <w:szCs w:val="18"/>
              </w:rPr>
              <w:t>part number</w:t>
            </w:r>
          </w:p>
        </w:tc>
        <w:tc>
          <w:tcPr>
            <w:tcW w:w="6889" w:type="dxa"/>
            <w:tcBorders>
              <w:top w:val="single" w:sz="4" w:space="0" w:color="auto"/>
              <w:left w:val="single" w:sz="4" w:space="0" w:color="auto"/>
              <w:bottom w:val="single" w:sz="4" w:space="0" w:color="auto"/>
              <w:right w:val="single" w:sz="4" w:space="0" w:color="auto"/>
            </w:tcBorders>
            <w:shd w:val="clear" w:color="auto" w:fill="006096"/>
            <w:vAlign w:val="bottom"/>
            <w:hideMark/>
          </w:tcPr>
          <w:p w14:paraId="1B8E2A6E" w14:textId="77777777" w:rsidR="00282E7A" w:rsidRPr="00282E7A" w:rsidRDefault="00282E7A" w:rsidP="00282E7A">
            <w:pPr>
              <w:pStyle w:val="NoSpacing"/>
              <w:spacing w:after="240" w:line="276" w:lineRule="auto"/>
              <w:ind w:left="1440"/>
              <w:rPr>
                <w:rFonts w:ascii="Arial" w:hAnsi="Arial" w:cs="Arial"/>
                <w:sz w:val="18"/>
                <w:szCs w:val="18"/>
              </w:rPr>
            </w:pPr>
            <w:r w:rsidRPr="00282E7A">
              <w:rPr>
                <w:rFonts w:ascii="Arial" w:hAnsi="Arial" w:cs="Arial"/>
                <w:i/>
                <w:iCs/>
                <w:color w:val="FFFFFF" w:themeColor="background1"/>
                <w:sz w:val="18"/>
                <w:szCs w:val="18"/>
              </w:rPr>
              <w:t>description</w:t>
            </w:r>
            <w:r w:rsidRPr="00282E7A">
              <w:rPr>
                <w:rFonts w:ascii="Arial" w:hAnsi="Arial" w:cs="Arial"/>
                <w:color w:val="FFFFFF" w:themeColor="background1"/>
                <w:sz w:val="18"/>
                <w:szCs w:val="18"/>
              </w:rPr>
              <w:t> </w:t>
            </w:r>
          </w:p>
        </w:tc>
      </w:tr>
      <w:tr w:rsidR="00282E7A" w:rsidRPr="00282E7A" w14:paraId="6D7071FE" w14:textId="77777777" w:rsidTr="00407075">
        <w:trPr>
          <w:trHeight w:val="432"/>
        </w:trPr>
        <w:tc>
          <w:tcPr>
            <w:tcW w:w="2111" w:type="dxa"/>
            <w:tcBorders>
              <w:top w:val="single" w:sz="4" w:space="0" w:color="auto"/>
              <w:left w:val="single" w:sz="4" w:space="0" w:color="auto"/>
              <w:bottom w:val="single" w:sz="4" w:space="0" w:color="auto"/>
              <w:right w:val="single" w:sz="4" w:space="0" w:color="auto"/>
            </w:tcBorders>
            <w:vAlign w:val="center"/>
            <w:hideMark/>
          </w:tcPr>
          <w:p w14:paraId="382A3DA9" w14:textId="0EF25BF3" w:rsidR="00282E7A" w:rsidRPr="00282E7A" w:rsidRDefault="00D51DF9" w:rsidP="00407075">
            <w:pPr>
              <w:pStyle w:val="NoSpacing"/>
              <w:spacing w:after="240" w:line="276" w:lineRule="auto"/>
              <w:rPr>
                <w:rFonts w:ascii="Arial" w:hAnsi="Arial" w:cs="Arial"/>
                <w:sz w:val="18"/>
                <w:szCs w:val="18"/>
              </w:rPr>
            </w:pPr>
            <w:r w:rsidRPr="00D51DF9">
              <w:rPr>
                <w:rFonts w:ascii="Arial" w:hAnsi="Arial" w:cs="Arial"/>
                <w:sz w:val="18"/>
                <w:szCs w:val="18"/>
              </w:rPr>
              <w:t xml:space="preserve">FC-ICCP0.5M** = </w:t>
            </w:r>
            <w:r w:rsidR="00593E99" w:rsidRPr="004C7C97">
              <w:rPr>
                <w:rFonts w:ascii="Arial" w:hAnsi="Arial" w:cs="Arial"/>
                <w:sz w:val="18"/>
                <w:szCs w:val="18"/>
              </w:rPr>
              <w:t xml:space="preserve">** </w:t>
            </w:r>
            <w:r w:rsidRPr="00D51DF9">
              <w:rPr>
                <w:rFonts w:ascii="Arial" w:hAnsi="Arial" w:cs="Arial"/>
                <w:sz w:val="18"/>
                <w:szCs w:val="18"/>
              </w:rPr>
              <w:t>Cable jacket color (BU=blue, WH=white)</w:t>
            </w:r>
          </w:p>
        </w:tc>
        <w:tc>
          <w:tcPr>
            <w:tcW w:w="6889" w:type="dxa"/>
            <w:tcBorders>
              <w:top w:val="single" w:sz="4" w:space="0" w:color="auto"/>
              <w:left w:val="single" w:sz="4" w:space="0" w:color="auto"/>
              <w:bottom w:val="single" w:sz="4" w:space="0" w:color="auto"/>
              <w:right w:val="single" w:sz="4" w:space="0" w:color="auto"/>
            </w:tcBorders>
            <w:vAlign w:val="center"/>
            <w:hideMark/>
          </w:tcPr>
          <w:p w14:paraId="478C539C" w14:textId="337FC6C5" w:rsidR="00282E7A" w:rsidRPr="00282E7A" w:rsidRDefault="00593E99" w:rsidP="00593E99">
            <w:pPr>
              <w:pStyle w:val="NoSpacing"/>
              <w:spacing w:after="240" w:line="276" w:lineRule="auto"/>
              <w:rPr>
                <w:rFonts w:ascii="Arial" w:hAnsi="Arial" w:cs="Arial"/>
                <w:sz w:val="18"/>
                <w:szCs w:val="18"/>
              </w:rPr>
            </w:pPr>
            <w:r w:rsidRPr="004C7C97">
              <w:rPr>
                <w:rFonts w:ascii="Arial" w:hAnsi="Arial" w:cs="Arial"/>
                <w:sz w:val="18"/>
                <w:szCs w:val="18"/>
              </w:rPr>
              <w:t xml:space="preserve">Category 6A UTP plenum </w:t>
            </w:r>
            <w:proofErr w:type="spellStart"/>
            <w:r w:rsidRPr="004C7C97">
              <w:rPr>
                <w:rFonts w:ascii="Arial" w:hAnsi="Arial" w:cs="Arial"/>
                <w:sz w:val="18"/>
                <w:szCs w:val="18"/>
              </w:rPr>
              <w:t>FieldCord</w:t>
            </w:r>
            <w:proofErr w:type="spellEnd"/>
            <w:r w:rsidRPr="004C7C97">
              <w:rPr>
                <w:rFonts w:ascii="Arial" w:hAnsi="Arial" w:cs="Arial"/>
                <w:sz w:val="18"/>
                <w:szCs w:val="18"/>
              </w:rPr>
              <w:t>™ Connector, 0.5 m  </w:t>
            </w:r>
          </w:p>
        </w:tc>
      </w:tr>
      <w:tr w:rsidR="00282E7A" w:rsidRPr="00282E7A" w14:paraId="1E212783" w14:textId="77777777" w:rsidTr="00407075">
        <w:trPr>
          <w:trHeight w:val="432"/>
        </w:trPr>
        <w:tc>
          <w:tcPr>
            <w:tcW w:w="2111" w:type="dxa"/>
            <w:tcBorders>
              <w:top w:val="single" w:sz="4" w:space="0" w:color="auto"/>
              <w:left w:val="single" w:sz="4" w:space="0" w:color="auto"/>
              <w:bottom w:val="single" w:sz="4" w:space="0" w:color="auto"/>
              <w:right w:val="single" w:sz="4" w:space="0" w:color="auto"/>
            </w:tcBorders>
            <w:vAlign w:val="center"/>
            <w:hideMark/>
          </w:tcPr>
          <w:p w14:paraId="0DD213D0" w14:textId="08016165" w:rsidR="00282E7A" w:rsidRPr="00282E7A" w:rsidRDefault="00593E99" w:rsidP="00407075">
            <w:pPr>
              <w:pStyle w:val="NoSpacing"/>
              <w:spacing w:after="240" w:line="276" w:lineRule="auto"/>
              <w:rPr>
                <w:rFonts w:ascii="Arial" w:hAnsi="Arial" w:cs="Arial"/>
                <w:sz w:val="18"/>
                <w:szCs w:val="18"/>
              </w:rPr>
            </w:pPr>
            <w:r w:rsidRPr="00D51DF9">
              <w:rPr>
                <w:rFonts w:ascii="Arial" w:hAnsi="Arial" w:cs="Arial"/>
                <w:sz w:val="18"/>
                <w:szCs w:val="18"/>
              </w:rPr>
              <w:t>FC-ICCP</w:t>
            </w:r>
            <w:r w:rsidR="00F246B3" w:rsidRPr="004C7C97">
              <w:rPr>
                <w:rFonts w:ascii="Arial" w:hAnsi="Arial" w:cs="Arial"/>
                <w:sz w:val="18"/>
                <w:szCs w:val="18"/>
              </w:rPr>
              <w:t>1</w:t>
            </w:r>
            <w:r w:rsidRPr="00D51DF9">
              <w:rPr>
                <w:rFonts w:ascii="Arial" w:hAnsi="Arial" w:cs="Arial"/>
                <w:sz w:val="18"/>
                <w:szCs w:val="18"/>
              </w:rPr>
              <w:t xml:space="preserve">M** = </w:t>
            </w:r>
            <w:r w:rsidRPr="004C7C97">
              <w:rPr>
                <w:rFonts w:ascii="Arial" w:hAnsi="Arial" w:cs="Arial"/>
                <w:sz w:val="18"/>
                <w:szCs w:val="18"/>
              </w:rPr>
              <w:t xml:space="preserve">** </w:t>
            </w:r>
            <w:r w:rsidRPr="00D51DF9">
              <w:rPr>
                <w:rFonts w:ascii="Arial" w:hAnsi="Arial" w:cs="Arial"/>
                <w:sz w:val="18"/>
                <w:szCs w:val="18"/>
              </w:rPr>
              <w:t>Cable jacket color (BU=blue, WH=white)</w:t>
            </w:r>
          </w:p>
        </w:tc>
        <w:tc>
          <w:tcPr>
            <w:tcW w:w="6889" w:type="dxa"/>
            <w:tcBorders>
              <w:top w:val="single" w:sz="4" w:space="0" w:color="auto"/>
              <w:left w:val="single" w:sz="4" w:space="0" w:color="auto"/>
              <w:bottom w:val="single" w:sz="4" w:space="0" w:color="auto"/>
              <w:right w:val="single" w:sz="4" w:space="0" w:color="auto"/>
            </w:tcBorders>
            <w:vAlign w:val="center"/>
            <w:hideMark/>
          </w:tcPr>
          <w:p w14:paraId="4F4ED3D3" w14:textId="52211F63" w:rsidR="00282E7A" w:rsidRPr="00282E7A" w:rsidRDefault="00F246B3" w:rsidP="00F246B3">
            <w:pPr>
              <w:pStyle w:val="NoSpacing"/>
              <w:spacing w:after="240" w:line="276" w:lineRule="auto"/>
              <w:rPr>
                <w:rFonts w:ascii="Arial" w:hAnsi="Arial" w:cs="Arial"/>
                <w:sz w:val="18"/>
                <w:szCs w:val="18"/>
              </w:rPr>
            </w:pPr>
            <w:r w:rsidRPr="004C7C97">
              <w:rPr>
                <w:rFonts w:ascii="Arial" w:hAnsi="Arial" w:cs="Arial"/>
                <w:sz w:val="18"/>
                <w:szCs w:val="18"/>
              </w:rPr>
              <w:t xml:space="preserve">Category 6A UTP plenum </w:t>
            </w:r>
            <w:proofErr w:type="spellStart"/>
            <w:r w:rsidRPr="004C7C97">
              <w:rPr>
                <w:rFonts w:ascii="Arial" w:hAnsi="Arial" w:cs="Arial"/>
                <w:sz w:val="18"/>
                <w:szCs w:val="18"/>
              </w:rPr>
              <w:t>FieldCord</w:t>
            </w:r>
            <w:proofErr w:type="spellEnd"/>
            <w:r w:rsidRPr="004C7C97">
              <w:rPr>
                <w:rFonts w:ascii="Arial" w:hAnsi="Arial" w:cs="Arial"/>
                <w:sz w:val="18"/>
                <w:szCs w:val="18"/>
              </w:rPr>
              <w:t>™ Connector, 1 m  </w:t>
            </w:r>
          </w:p>
        </w:tc>
      </w:tr>
      <w:tr w:rsidR="00F3280F" w:rsidRPr="004C7C97" w14:paraId="290E8A26" w14:textId="77777777" w:rsidTr="00407075">
        <w:trPr>
          <w:trHeight w:val="432"/>
        </w:trPr>
        <w:tc>
          <w:tcPr>
            <w:tcW w:w="2111" w:type="dxa"/>
            <w:tcBorders>
              <w:top w:val="single" w:sz="4" w:space="0" w:color="auto"/>
              <w:left w:val="single" w:sz="4" w:space="0" w:color="auto"/>
              <w:bottom w:val="single" w:sz="4" w:space="0" w:color="auto"/>
              <w:right w:val="single" w:sz="4" w:space="0" w:color="auto"/>
            </w:tcBorders>
            <w:vAlign w:val="center"/>
          </w:tcPr>
          <w:p w14:paraId="7D48D2DE" w14:textId="0F55D1EF" w:rsidR="00F3280F" w:rsidRPr="004C7C97" w:rsidRDefault="00635293" w:rsidP="00407075">
            <w:pPr>
              <w:pStyle w:val="NoSpacing"/>
              <w:spacing w:after="240" w:line="276" w:lineRule="auto"/>
              <w:rPr>
                <w:rFonts w:ascii="Arial" w:hAnsi="Arial" w:cs="Arial"/>
                <w:sz w:val="18"/>
                <w:szCs w:val="18"/>
              </w:rPr>
            </w:pPr>
            <w:r w:rsidRPr="00635293">
              <w:rPr>
                <w:rFonts w:ascii="Arial" w:hAnsi="Arial" w:cs="Arial"/>
                <w:sz w:val="18"/>
                <w:szCs w:val="18"/>
              </w:rPr>
              <w:t>FC-ICC/P3M**</w:t>
            </w:r>
            <w:r w:rsidRPr="004C7C97">
              <w:rPr>
                <w:rFonts w:ascii="Arial" w:hAnsi="Arial" w:cs="Arial"/>
                <w:sz w:val="18"/>
                <w:szCs w:val="18"/>
              </w:rPr>
              <w:t xml:space="preserve"> </w:t>
            </w:r>
            <w:r w:rsidRPr="00635293">
              <w:rPr>
                <w:rFonts w:ascii="Arial" w:hAnsi="Arial" w:cs="Arial"/>
                <w:sz w:val="18"/>
                <w:szCs w:val="18"/>
              </w:rPr>
              <w:t xml:space="preserve">= </w:t>
            </w:r>
            <w:r w:rsidRPr="004C7C97">
              <w:rPr>
                <w:rFonts w:ascii="Arial" w:hAnsi="Arial" w:cs="Arial"/>
                <w:sz w:val="18"/>
                <w:szCs w:val="18"/>
              </w:rPr>
              <w:t xml:space="preserve">** </w:t>
            </w:r>
            <w:r w:rsidRPr="00635293">
              <w:rPr>
                <w:rFonts w:ascii="Arial" w:hAnsi="Arial" w:cs="Arial"/>
                <w:sz w:val="18"/>
                <w:szCs w:val="18"/>
              </w:rPr>
              <w:t>Cable jacket color (BU=blue, WH=white)</w:t>
            </w:r>
          </w:p>
        </w:tc>
        <w:tc>
          <w:tcPr>
            <w:tcW w:w="6889" w:type="dxa"/>
            <w:tcBorders>
              <w:top w:val="single" w:sz="4" w:space="0" w:color="auto"/>
              <w:left w:val="single" w:sz="4" w:space="0" w:color="auto"/>
              <w:bottom w:val="single" w:sz="4" w:space="0" w:color="auto"/>
              <w:right w:val="single" w:sz="4" w:space="0" w:color="auto"/>
            </w:tcBorders>
            <w:vAlign w:val="center"/>
          </w:tcPr>
          <w:p w14:paraId="6DCE93F2" w14:textId="28FB7EAA" w:rsidR="00F3280F" w:rsidRPr="004C7C97" w:rsidRDefault="007F3E6B" w:rsidP="007F3E6B">
            <w:pPr>
              <w:pStyle w:val="NoSpacing"/>
              <w:spacing w:after="240" w:line="276" w:lineRule="auto"/>
              <w:rPr>
                <w:rFonts w:ascii="Arial" w:hAnsi="Arial" w:cs="Arial"/>
                <w:sz w:val="18"/>
                <w:szCs w:val="18"/>
              </w:rPr>
            </w:pPr>
            <w:r w:rsidRPr="004C7C97">
              <w:rPr>
                <w:rFonts w:ascii="Arial" w:hAnsi="Arial" w:cs="Arial"/>
                <w:sz w:val="18"/>
                <w:szCs w:val="18"/>
              </w:rPr>
              <w:t xml:space="preserve">Category 6A UTP plenum </w:t>
            </w:r>
            <w:proofErr w:type="spellStart"/>
            <w:r w:rsidRPr="004C7C97">
              <w:rPr>
                <w:rFonts w:ascii="Arial" w:hAnsi="Arial" w:cs="Arial"/>
                <w:sz w:val="18"/>
                <w:szCs w:val="18"/>
              </w:rPr>
              <w:t>FieldCord</w:t>
            </w:r>
            <w:proofErr w:type="spellEnd"/>
            <w:r w:rsidRPr="004C7C97">
              <w:rPr>
                <w:rFonts w:ascii="Arial" w:hAnsi="Arial" w:cs="Arial"/>
                <w:sz w:val="18"/>
                <w:szCs w:val="18"/>
              </w:rPr>
              <w:t>™ Connector, 3 m (with loose cord) </w:t>
            </w:r>
          </w:p>
        </w:tc>
      </w:tr>
      <w:tr w:rsidR="00F3280F" w:rsidRPr="004C7C97" w14:paraId="28DC4051" w14:textId="77777777" w:rsidTr="00407075">
        <w:trPr>
          <w:trHeight w:val="432"/>
        </w:trPr>
        <w:tc>
          <w:tcPr>
            <w:tcW w:w="2111" w:type="dxa"/>
            <w:tcBorders>
              <w:top w:val="single" w:sz="4" w:space="0" w:color="auto"/>
              <w:left w:val="single" w:sz="4" w:space="0" w:color="auto"/>
              <w:bottom w:val="single" w:sz="4" w:space="0" w:color="auto"/>
              <w:right w:val="single" w:sz="4" w:space="0" w:color="auto"/>
            </w:tcBorders>
            <w:vAlign w:val="center"/>
          </w:tcPr>
          <w:p w14:paraId="4DFC93DC" w14:textId="07B77533" w:rsidR="00F3280F" w:rsidRPr="004C7C97" w:rsidRDefault="00411726" w:rsidP="00407075">
            <w:pPr>
              <w:pStyle w:val="NoSpacing"/>
              <w:spacing w:after="240" w:line="276" w:lineRule="auto"/>
              <w:rPr>
                <w:rFonts w:ascii="Arial" w:hAnsi="Arial" w:cs="Arial"/>
                <w:sz w:val="18"/>
                <w:szCs w:val="18"/>
              </w:rPr>
            </w:pPr>
            <w:r w:rsidRPr="004C7C97">
              <w:rPr>
                <w:rFonts w:ascii="Arial" w:hAnsi="Arial" w:cs="Arial"/>
                <w:sz w:val="18"/>
                <w:szCs w:val="18"/>
              </w:rPr>
              <w:t>FC-ISC</w:t>
            </w:r>
          </w:p>
        </w:tc>
        <w:tc>
          <w:tcPr>
            <w:tcW w:w="6889" w:type="dxa"/>
            <w:tcBorders>
              <w:top w:val="single" w:sz="4" w:space="0" w:color="auto"/>
              <w:left w:val="single" w:sz="4" w:space="0" w:color="auto"/>
              <w:bottom w:val="single" w:sz="4" w:space="0" w:color="auto"/>
              <w:right w:val="single" w:sz="4" w:space="0" w:color="auto"/>
            </w:tcBorders>
            <w:vAlign w:val="center"/>
          </w:tcPr>
          <w:p w14:paraId="6DC13A08" w14:textId="53B4ED20" w:rsidR="00F3280F" w:rsidRPr="004C7C97" w:rsidRDefault="007F3E6B" w:rsidP="007F3E6B">
            <w:pPr>
              <w:pStyle w:val="NoSpacing"/>
              <w:spacing w:after="240" w:line="276" w:lineRule="auto"/>
              <w:rPr>
                <w:rFonts w:ascii="Arial" w:hAnsi="Arial" w:cs="Arial"/>
                <w:sz w:val="18"/>
                <w:szCs w:val="18"/>
              </w:rPr>
            </w:pPr>
            <w:r w:rsidRPr="004C7C97">
              <w:rPr>
                <w:rFonts w:ascii="Arial" w:hAnsi="Arial" w:cs="Arial"/>
                <w:sz w:val="18"/>
                <w:szCs w:val="18"/>
              </w:rPr>
              <w:t xml:space="preserve">Category 6A UTP plenum </w:t>
            </w:r>
            <w:proofErr w:type="spellStart"/>
            <w:r w:rsidRPr="004C7C97">
              <w:rPr>
                <w:rFonts w:ascii="Arial" w:hAnsi="Arial" w:cs="Arial"/>
                <w:sz w:val="18"/>
                <w:szCs w:val="18"/>
              </w:rPr>
              <w:t>FieldCord</w:t>
            </w:r>
            <w:proofErr w:type="spellEnd"/>
            <w:r w:rsidRPr="004C7C97">
              <w:rPr>
                <w:rFonts w:ascii="Arial" w:hAnsi="Arial" w:cs="Arial"/>
                <w:sz w:val="18"/>
                <w:szCs w:val="18"/>
              </w:rPr>
              <w:t>™ Connector Assembly </w:t>
            </w:r>
          </w:p>
        </w:tc>
      </w:tr>
    </w:tbl>
    <w:p w14:paraId="0AF59415" w14:textId="77777777" w:rsidR="00282E7A" w:rsidRPr="004C7C97" w:rsidRDefault="00282E7A" w:rsidP="00282E7A">
      <w:pPr>
        <w:pStyle w:val="NoSpacing"/>
        <w:spacing w:after="240" w:line="276" w:lineRule="auto"/>
        <w:ind w:left="1440"/>
        <w:rPr>
          <w:rFonts w:ascii="Arial" w:hAnsi="Arial" w:cs="Arial"/>
          <w:sz w:val="20"/>
          <w:szCs w:val="20"/>
        </w:rPr>
      </w:pPr>
    </w:p>
    <w:p w14:paraId="7437170F" w14:textId="6FFB4A6B" w:rsidR="00781E1E" w:rsidRPr="004C7C97" w:rsidRDefault="001173F5" w:rsidP="00873465">
      <w:pPr>
        <w:pStyle w:val="NoSpacing"/>
        <w:numPr>
          <w:ilvl w:val="0"/>
          <w:numId w:val="24"/>
        </w:numPr>
        <w:spacing w:after="240"/>
        <w:rPr>
          <w:rFonts w:ascii="Arial" w:hAnsi="Arial" w:cs="Arial"/>
          <w:sz w:val="20"/>
          <w:szCs w:val="20"/>
        </w:rPr>
      </w:pPr>
      <w:r w:rsidRPr="004C7C97">
        <w:rPr>
          <w:rFonts w:ascii="Arial" w:hAnsi="Arial" w:cs="Arial"/>
          <w:sz w:val="20"/>
          <w:szCs w:val="20"/>
        </w:rPr>
        <w:t>Faceplates</w:t>
      </w:r>
    </w:p>
    <w:p w14:paraId="6A1ADE15" w14:textId="436A46D1" w:rsidR="001173F5" w:rsidRPr="004C7C97" w:rsidRDefault="001173F5" w:rsidP="00873465">
      <w:pPr>
        <w:pStyle w:val="NoSpacing"/>
        <w:numPr>
          <w:ilvl w:val="1"/>
          <w:numId w:val="24"/>
        </w:numPr>
        <w:spacing w:after="240"/>
        <w:rPr>
          <w:rFonts w:ascii="Arial" w:hAnsi="Arial" w:cs="Arial"/>
          <w:sz w:val="20"/>
          <w:szCs w:val="20"/>
        </w:rPr>
      </w:pPr>
      <w:r w:rsidRPr="004C7C97">
        <w:rPr>
          <w:rFonts w:ascii="Arial" w:hAnsi="Arial" w:cs="Arial"/>
          <w:sz w:val="20"/>
          <w:szCs w:val="20"/>
        </w:rPr>
        <w:t>Faceplates shall have the following attributes:</w:t>
      </w:r>
    </w:p>
    <w:p w14:paraId="24FEF9AA" w14:textId="7E59DF97" w:rsidR="001173F5" w:rsidRPr="004C7C97" w:rsidRDefault="001173F5" w:rsidP="00873465">
      <w:pPr>
        <w:pStyle w:val="NoSpacing"/>
        <w:numPr>
          <w:ilvl w:val="2"/>
          <w:numId w:val="24"/>
        </w:numPr>
        <w:spacing w:after="240"/>
        <w:rPr>
          <w:rFonts w:ascii="Arial" w:hAnsi="Arial" w:cs="Arial"/>
          <w:sz w:val="20"/>
          <w:szCs w:val="20"/>
        </w:rPr>
      </w:pPr>
      <w:r w:rsidRPr="004C7C97">
        <w:rPr>
          <w:rFonts w:ascii="Arial" w:hAnsi="Arial" w:cs="Arial"/>
          <w:sz w:val="20"/>
          <w:szCs w:val="20"/>
        </w:rPr>
        <w:t>Be single-gang or double-gang.</w:t>
      </w:r>
    </w:p>
    <w:p w14:paraId="302DC45E" w14:textId="55D52181" w:rsidR="001173F5" w:rsidRPr="004C7C97" w:rsidRDefault="001173F5" w:rsidP="00873465">
      <w:pPr>
        <w:pStyle w:val="NoSpacing"/>
        <w:numPr>
          <w:ilvl w:val="2"/>
          <w:numId w:val="24"/>
        </w:numPr>
        <w:spacing w:after="240"/>
        <w:rPr>
          <w:rFonts w:ascii="Arial" w:hAnsi="Arial" w:cs="Arial"/>
          <w:sz w:val="20"/>
          <w:szCs w:val="20"/>
        </w:rPr>
      </w:pPr>
      <w:r w:rsidRPr="004C7C97">
        <w:rPr>
          <w:rFonts w:ascii="Arial" w:hAnsi="Arial" w:cs="Arial"/>
          <w:sz w:val="20"/>
          <w:szCs w:val="20"/>
        </w:rPr>
        <w:t>Made by the same manufacturer as the jacks.</w:t>
      </w:r>
    </w:p>
    <w:p w14:paraId="1A96DC19" w14:textId="21E1A897" w:rsidR="001173F5" w:rsidRPr="004C7C97" w:rsidRDefault="00A05AED" w:rsidP="00873465">
      <w:pPr>
        <w:pStyle w:val="NoSpacing"/>
        <w:numPr>
          <w:ilvl w:val="2"/>
          <w:numId w:val="24"/>
        </w:numPr>
        <w:spacing w:after="240"/>
        <w:rPr>
          <w:rFonts w:ascii="Arial" w:hAnsi="Arial" w:cs="Arial"/>
          <w:sz w:val="20"/>
          <w:szCs w:val="20"/>
        </w:rPr>
      </w:pPr>
      <w:r w:rsidRPr="004C7C97">
        <w:rPr>
          <w:rFonts w:ascii="Arial" w:hAnsi="Arial" w:cs="Arial"/>
          <w:sz w:val="20"/>
          <w:szCs w:val="20"/>
        </w:rPr>
        <w:t xml:space="preserve">Supplied in colors and finishes coordinated with the </w:t>
      </w:r>
      <w:r w:rsidRPr="00FA54BD">
        <w:rPr>
          <w:rFonts w:ascii="Arial" w:hAnsi="Arial" w:cs="Arial"/>
          <w:b/>
          <w:bCs/>
          <w:i/>
          <w:iCs/>
          <w:color w:val="EE0000"/>
          <w:sz w:val="20"/>
          <w:szCs w:val="20"/>
        </w:rPr>
        <w:t>[Insert Architect or Owner]</w:t>
      </w:r>
      <w:r w:rsidRPr="00FA54BD">
        <w:rPr>
          <w:rFonts w:ascii="Arial" w:hAnsi="Arial" w:cs="Arial"/>
          <w:i/>
          <w:iCs/>
          <w:sz w:val="20"/>
          <w:szCs w:val="20"/>
        </w:rPr>
        <w:t>.</w:t>
      </w:r>
    </w:p>
    <w:p w14:paraId="311667FA" w14:textId="28ADED4D" w:rsidR="00A05AED" w:rsidRPr="004C7C97" w:rsidRDefault="00A05AED" w:rsidP="00873465">
      <w:pPr>
        <w:pStyle w:val="NoSpacing"/>
        <w:numPr>
          <w:ilvl w:val="2"/>
          <w:numId w:val="24"/>
        </w:numPr>
        <w:spacing w:after="240"/>
        <w:rPr>
          <w:rFonts w:ascii="Arial" w:hAnsi="Arial" w:cs="Arial"/>
          <w:sz w:val="20"/>
          <w:szCs w:val="20"/>
        </w:rPr>
      </w:pPr>
      <w:r w:rsidRPr="004C7C97">
        <w:rPr>
          <w:rFonts w:ascii="Arial" w:hAnsi="Arial" w:cs="Arial"/>
          <w:sz w:val="20"/>
          <w:szCs w:val="20"/>
        </w:rPr>
        <w:lastRenderedPageBreak/>
        <w:t>Have the capabili</w:t>
      </w:r>
      <w:r w:rsidR="00B92ECE" w:rsidRPr="004C7C97">
        <w:rPr>
          <w:rFonts w:ascii="Arial" w:hAnsi="Arial" w:cs="Arial"/>
          <w:sz w:val="20"/>
          <w:szCs w:val="20"/>
        </w:rPr>
        <w:t>ty for integral labeling and identification.</w:t>
      </w:r>
    </w:p>
    <w:p w14:paraId="3D2B0A45" w14:textId="514FA829" w:rsidR="00B92ECE" w:rsidRPr="004C7C97" w:rsidRDefault="00B92ECE" w:rsidP="00873465">
      <w:pPr>
        <w:pStyle w:val="NoSpacing"/>
        <w:numPr>
          <w:ilvl w:val="2"/>
          <w:numId w:val="24"/>
        </w:numPr>
        <w:spacing w:after="240"/>
        <w:rPr>
          <w:rFonts w:ascii="Arial" w:hAnsi="Arial" w:cs="Arial"/>
          <w:sz w:val="20"/>
          <w:szCs w:val="20"/>
        </w:rPr>
      </w:pPr>
      <w:r w:rsidRPr="004C7C97">
        <w:rPr>
          <w:rFonts w:ascii="Arial" w:hAnsi="Arial" w:cs="Arial"/>
          <w:sz w:val="20"/>
          <w:szCs w:val="20"/>
        </w:rPr>
        <w:t>Provide capacity for a maximum of</w:t>
      </w:r>
      <w:r w:rsidR="00873465" w:rsidRPr="004C7C97">
        <w:rPr>
          <w:rFonts w:ascii="Arial" w:hAnsi="Arial" w:cs="Arial"/>
          <w:sz w:val="20"/>
          <w:szCs w:val="20"/>
        </w:rPr>
        <w:t>:</w:t>
      </w:r>
    </w:p>
    <w:p w14:paraId="41A3C87A" w14:textId="2DF958D4" w:rsidR="00873465" w:rsidRPr="004C7C97" w:rsidRDefault="00873465" w:rsidP="00873465">
      <w:pPr>
        <w:pStyle w:val="NoSpacing"/>
        <w:numPr>
          <w:ilvl w:val="3"/>
          <w:numId w:val="24"/>
        </w:numPr>
        <w:spacing w:after="240"/>
        <w:rPr>
          <w:rFonts w:ascii="Arial" w:hAnsi="Arial" w:cs="Arial"/>
          <w:sz w:val="20"/>
          <w:szCs w:val="20"/>
        </w:rPr>
      </w:pPr>
      <w:r w:rsidRPr="004C7C97">
        <w:rPr>
          <w:rFonts w:ascii="Arial" w:hAnsi="Arial" w:cs="Arial"/>
          <w:sz w:val="20"/>
          <w:szCs w:val="20"/>
        </w:rPr>
        <w:t>Six individual jacks for single-gang applications.</w:t>
      </w:r>
    </w:p>
    <w:p w14:paraId="6F58EF74" w14:textId="79539583" w:rsidR="00873465" w:rsidRPr="004C7C97" w:rsidRDefault="00873465" w:rsidP="00873465">
      <w:pPr>
        <w:pStyle w:val="NoSpacing"/>
        <w:numPr>
          <w:ilvl w:val="3"/>
          <w:numId w:val="24"/>
        </w:numPr>
        <w:spacing w:after="240"/>
        <w:rPr>
          <w:rFonts w:ascii="Arial" w:hAnsi="Arial" w:cs="Arial"/>
          <w:sz w:val="20"/>
          <w:szCs w:val="20"/>
        </w:rPr>
      </w:pPr>
      <w:r w:rsidRPr="004C7C97">
        <w:rPr>
          <w:rFonts w:ascii="Arial" w:hAnsi="Arial" w:cs="Arial"/>
          <w:sz w:val="20"/>
          <w:szCs w:val="20"/>
        </w:rPr>
        <w:t>Up to 10 individual jacks for double-gang applications.</w:t>
      </w:r>
    </w:p>
    <w:p w14:paraId="05F99ED2" w14:textId="0DF6D2B8" w:rsidR="003B19B3" w:rsidRPr="004C7C97" w:rsidRDefault="00FA54BD" w:rsidP="003B19B3">
      <w:pPr>
        <w:pStyle w:val="NoSpacing"/>
        <w:numPr>
          <w:ilvl w:val="1"/>
          <w:numId w:val="24"/>
        </w:numPr>
        <w:spacing w:after="240"/>
        <w:rPr>
          <w:rFonts w:ascii="Arial" w:hAnsi="Arial" w:cs="Arial"/>
          <w:sz w:val="20"/>
          <w:szCs w:val="20"/>
        </w:rPr>
      </w:pPr>
      <w:r w:rsidRPr="00FA54BD">
        <w:rPr>
          <w:rFonts w:ascii="Arial" w:hAnsi="Arial" w:cs="Arial"/>
          <w:b/>
          <w:bCs/>
          <w:i/>
          <w:iCs/>
          <w:color w:val="EE0000"/>
          <w:sz w:val="20"/>
          <w:szCs w:val="20"/>
        </w:rPr>
        <w:t>[</w:t>
      </w:r>
      <w:r w:rsidR="003B19B3" w:rsidRPr="00FA54BD">
        <w:rPr>
          <w:rFonts w:ascii="Arial" w:hAnsi="Arial" w:cs="Arial"/>
          <w:b/>
          <w:bCs/>
          <w:i/>
          <w:iCs/>
          <w:color w:val="EE0000"/>
          <w:sz w:val="20"/>
          <w:szCs w:val="20"/>
        </w:rPr>
        <w:t>CUSTOMER</w:t>
      </w:r>
      <w:r w:rsidRPr="00FA54BD">
        <w:rPr>
          <w:rFonts w:ascii="Arial" w:hAnsi="Arial" w:cs="Arial"/>
          <w:b/>
          <w:bCs/>
          <w:i/>
          <w:iCs/>
          <w:color w:val="EE0000"/>
          <w:sz w:val="20"/>
          <w:szCs w:val="20"/>
        </w:rPr>
        <w:t>]</w:t>
      </w:r>
      <w:r w:rsidR="003B19B3" w:rsidRPr="004C7C97">
        <w:rPr>
          <w:rFonts w:ascii="Arial" w:hAnsi="Arial" w:cs="Arial"/>
          <w:color w:val="EE0000"/>
          <w:sz w:val="20"/>
          <w:szCs w:val="20"/>
        </w:rPr>
        <w:t xml:space="preserve"> </w:t>
      </w:r>
      <w:r w:rsidR="003B19B3" w:rsidRPr="004C7C97">
        <w:rPr>
          <w:rFonts w:ascii="Arial" w:hAnsi="Arial" w:cs="Arial"/>
          <w:sz w:val="20"/>
          <w:szCs w:val="20"/>
        </w:rPr>
        <w:t>approved Manufacturer: </w:t>
      </w:r>
    </w:p>
    <w:p w14:paraId="6602E0DC" w14:textId="10F0801C" w:rsidR="003B19B3" w:rsidRPr="004C7C97" w:rsidRDefault="003B19B3" w:rsidP="003B19B3">
      <w:pPr>
        <w:pStyle w:val="NoSpacing"/>
        <w:numPr>
          <w:ilvl w:val="2"/>
          <w:numId w:val="24"/>
        </w:numPr>
        <w:spacing w:after="240"/>
        <w:rPr>
          <w:rFonts w:ascii="Arial" w:hAnsi="Arial" w:cs="Arial"/>
          <w:sz w:val="20"/>
          <w:szCs w:val="20"/>
        </w:rPr>
      </w:pPr>
      <w:r w:rsidRPr="004C7C97">
        <w:rPr>
          <w:rFonts w:ascii="Arial" w:hAnsi="Arial" w:cs="Arial"/>
          <w:sz w:val="20"/>
          <w:szCs w:val="20"/>
        </w:rPr>
        <w:t>Panduit.</w:t>
      </w:r>
    </w:p>
    <w:p w14:paraId="61773C2E" w14:textId="236CEE33" w:rsidR="003B19B3" w:rsidRPr="004C7C97" w:rsidRDefault="00FA54BD" w:rsidP="003B19B3">
      <w:pPr>
        <w:pStyle w:val="NoSpacing"/>
        <w:numPr>
          <w:ilvl w:val="1"/>
          <w:numId w:val="24"/>
        </w:numPr>
        <w:spacing w:after="240"/>
        <w:rPr>
          <w:rFonts w:ascii="Arial" w:hAnsi="Arial" w:cs="Arial"/>
          <w:sz w:val="20"/>
          <w:szCs w:val="20"/>
        </w:rPr>
      </w:pPr>
      <w:r w:rsidRPr="00FA54BD">
        <w:rPr>
          <w:rFonts w:ascii="Arial" w:hAnsi="Arial" w:cs="Arial"/>
          <w:b/>
          <w:bCs/>
          <w:i/>
          <w:iCs/>
          <w:color w:val="EE0000"/>
          <w:sz w:val="20"/>
          <w:szCs w:val="20"/>
        </w:rPr>
        <w:t>[</w:t>
      </w:r>
      <w:r w:rsidR="007629EF" w:rsidRPr="00FA54BD">
        <w:rPr>
          <w:rFonts w:ascii="Arial" w:hAnsi="Arial" w:cs="Arial"/>
          <w:b/>
          <w:bCs/>
          <w:i/>
          <w:iCs/>
          <w:color w:val="EE0000"/>
          <w:sz w:val="20"/>
          <w:szCs w:val="20"/>
        </w:rPr>
        <w:t>CUSTOMER</w:t>
      </w:r>
      <w:r w:rsidRPr="00FA54BD">
        <w:rPr>
          <w:rFonts w:ascii="Arial" w:hAnsi="Arial" w:cs="Arial"/>
          <w:b/>
          <w:bCs/>
          <w:i/>
          <w:iCs/>
          <w:color w:val="EE0000"/>
          <w:sz w:val="20"/>
          <w:szCs w:val="20"/>
        </w:rPr>
        <w:t>]</w:t>
      </w:r>
      <w:r w:rsidR="007629EF" w:rsidRPr="004C7C97">
        <w:rPr>
          <w:rFonts w:ascii="Arial" w:hAnsi="Arial" w:cs="Arial"/>
          <w:color w:val="EE0000"/>
          <w:sz w:val="20"/>
          <w:szCs w:val="20"/>
        </w:rPr>
        <w:t xml:space="preserve"> </w:t>
      </w:r>
      <w:r w:rsidR="007629EF" w:rsidRPr="004C7C97">
        <w:rPr>
          <w:rFonts w:ascii="Arial" w:hAnsi="Arial" w:cs="Arial"/>
          <w:sz w:val="20"/>
          <w:szCs w:val="20"/>
        </w:rPr>
        <w:t>approved Panduit faceplate part numbers, in table below. The part numbers and sizes listed are a small subset of the number available. For additional information, contact Panduit customer service or refer to the current parts catalog. </w:t>
      </w:r>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0"/>
        <w:gridCol w:w="6930"/>
      </w:tblGrid>
      <w:tr w:rsidR="009E324E" w:rsidRPr="009E324E" w14:paraId="25C02FBE" w14:textId="77777777" w:rsidTr="00407075">
        <w:trPr>
          <w:trHeight w:val="432"/>
        </w:trPr>
        <w:tc>
          <w:tcPr>
            <w:tcW w:w="2070" w:type="dxa"/>
            <w:shd w:val="clear" w:color="auto" w:fill="006096"/>
            <w:vAlign w:val="bottom"/>
            <w:hideMark/>
          </w:tcPr>
          <w:p w14:paraId="47F41BDC" w14:textId="2511976D" w:rsidR="009E324E" w:rsidRPr="009E324E" w:rsidRDefault="009E324E" w:rsidP="009E324E">
            <w:pPr>
              <w:pStyle w:val="NoSpacing"/>
              <w:spacing w:after="240"/>
              <w:jc w:val="center"/>
              <w:rPr>
                <w:rFonts w:ascii="Arial" w:hAnsi="Arial" w:cs="Arial"/>
                <w:sz w:val="18"/>
                <w:szCs w:val="18"/>
              </w:rPr>
            </w:pPr>
            <w:r w:rsidRPr="009E324E">
              <w:rPr>
                <w:rFonts w:ascii="Arial" w:hAnsi="Arial" w:cs="Arial"/>
                <w:i/>
                <w:iCs/>
                <w:color w:val="FFFFFF" w:themeColor="background1"/>
                <w:sz w:val="18"/>
                <w:szCs w:val="18"/>
              </w:rPr>
              <w:t>part number</w:t>
            </w:r>
          </w:p>
        </w:tc>
        <w:tc>
          <w:tcPr>
            <w:tcW w:w="6930" w:type="dxa"/>
            <w:shd w:val="clear" w:color="auto" w:fill="006096"/>
            <w:vAlign w:val="bottom"/>
            <w:hideMark/>
          </w:tcPr>
          <w:p w14:paraId="7ADDB045" w14:textId="7367EC21" w:rsidR="009E324E" w:rsidRPr="009E324E" w:rsidRDefault="00407075" w:rsidP="00407075">
            <w:pPr>
              <w:pStyle w:val="NoSpacing"/>
              <w:spacing w:after="240"/>
              <w:ind w:left="1440"/>
              <w:rPr>
                <w:rFonts w:ascii="Arial" w:hAnsi="Arial" w:cs="Arial"/>
                <w:sz w:val="18"/>
                <w:szCs w:val="18"/>
              </w:rPr>
            </w:pPr>
            <w:r>
              <w:rPr>
                <w:rFonts w:ascii="Arial" w:hAnsi="Arial" w:cs="Arial"/>
                <w:i/>
                <w:iCs/>
                <w:color w:val="FFFFFF" w:themeColor="background1"/>
                <w:sz w:val="18"/>
                <w:szCs w:val="18"/>
              </w:rPr>
              <w:t xml:space="preserve">                         </w:t>
            </w:r>
            <w:r w:rsidR="009E324E" w:rsidRPr="009E324E">
              <w:rPr>
                <w:rFonts w:ascii="Arial" w:hAnsi="Arial" w:cs="Arial"/>
                <w:i/>
                <w:iCs/>
                <w:color w:val="FFFFFF" w:themeColor="background1"/>
                <w:sz w:val="18"/>
                <w:szCs w:val="18"/>
              </w:rPr>
              <w:t>description</w:t>
            </w:r>
          </w:p>
        </w:tc>
      </w:tr>
      <w:tr w:rsidR="009E324E" w:rsidRPr="009E324E" w14:paraId="2727922C" w14:textId="77777777" w:rsidTr="00407075">
        <w:trPr>
          <w:trHeight w:val="432"/>
        </w:trPr>
        <w:tc>
          <w:tcPr>
            <w:tcW w:w="2070" w:type="dxa"/>
            <w:vAlign w:val="center"/>
            <w:hideMark/>
          </w:tcPr>
          <w:p w14:paraId="58F45C6C" w14:textId="46D2EE6D" w:rsidR="009E324E" w:rsidRPr="009E324E" w:rsidRDefault="009E324E" w:rsidP="009E324E">
            <w:pPr>
              <w:pStyle w:val="NoSpacing"/>
              <w:spacing w:after="240"/>
              <w:jc w:val="center"/>
              <w:rPr>
                <w:rFonts w:ascii="Arial" w:hAnsi="Arial" w:cs="Arial"/>
                <w:sz w:val="18"/>
                <w:szCs w:val="18"/>
              </w:rPr>
            </w:pPr>
            <w:r w:rsidRPr="009E324E">
              <w:rPr>
                <w:rFonts w:ascii="Arial" w:hAnsi="Arial" w:cs="Arial"/>
                <w:sz w:val="18"/>
                <w:szCs w:val="18"/>
              </w:rPr>
              <w:t>CFFPL2BL</w:t>
            </w:r>
          </w:p>
        </w:tc>
        <w:tc>
          <w:tcPr>
            <w:tcW w:w="6930" w:type="dxa"/>
            <w:vAlign w:val="center"/>
            <w:hideMark/>
          </w:tcPr>
          <w:p w14:paraId="318A7141" w14:textId="1E659101" w:rsidR="009E324E" w:rsidRPr="009E324E" w:rsidRDefault="009E324E" w:rsidP="00407075">
            <w:pPr>
              <w:pStyle w:val="NoSpacing"/>
              <w:spacing w:after="240"/>
              <w:jc w:val="center"/>
              <w:rPr>
                <w:rFonts w:ascii="Arial" w:hAnsi="Arial" w:cs="Arial"/>
                <w:sz w:val="18"/>
                <w:szCs w:val="18"/>
              </w:rPr>
            </w:pPr>
            <w:r w:rsidRPr="009E324E">
              <w:rPr>
                <w:rFonts w:ascii="Arial" w:hAnsi="Arial" w:cs="Arial"/>
                <w:sz w:val="18"/>
                <w:szCs w:val="18"/>
              </w:rPr>
              <w:t xml:space="preserve">Furniture Faceplate, with label, 2 </w:t>
            </w:r>
            <w:proofErr w:type="gramStart"/>
            <w:r w:rsidRPr="009E324E">
              <w:rPr>
                <w:rFonts w:ascii="Arial" w:hAnsi="Arial" w:cs="Arial"/>
                <w:sz w:val="18"/>
                <w:szCs w:val="18"/>
              </w:rPr>
              <w:t>port</w:t>
            </w:r>
            <w:proofErr w:type="gramEnd"/>
            <w:r w:rsidRPr="009E324E">
              <w:rPr>
                <w:rFonts w:ascii="Arial" w:hAnsi="Arial" w:cs="Arial"/>
                <w:sz w:val="18"/>
                <w:szCs w:val="18"/>
              </w:rPr>
              <w:t>, Black</w:t>
            </w:r>
          </w:p>
        </w:tc>
      </w:tr>
      <w:tr w:rsidR="0018380D" w:rsidRPr="004C7C97" w14:paraId="1D63FD7C" w14:textId="77777777" w:rsidTr="00407075">
        <w:trPr>
          <w:trHeight w:val="432"/>
        </w:trPr>
        <w:tc>
          <w:tcPr>
            <w:tcW w:w="2070" w:type="dxa"/>
            <w:vAlign w:val="center"/>
          </w:tcPr>
          <w:p w14:paraId="6E82FDE0" w14:textId="4A4CB9B1" w:rsidR="0018380D" w:rsidRPr="004C7C97" w:rsidRDefault="00344938" w:rsidP="009E324E">
            <w:pPr>
              <w:pStyle w:val="NoSpacing"/>
              <w:spacing w:after="240"/>
              <w:jc w:val="center"/>
              <w:rPr>
                <w:rFonts w:ascii="Arial" w:hAnsi="Arial" w:cs="Arial"/>
                <w:sz w:val="18"/>
                <w:szCs w:val="18"/>
              </w:rPr>
            </w:pPr>
            <w:r w:rsidRPr="004C7C97">
              <w:rPr>
                <w:rFonts w:ascii="Arial" w:hAnsi="Arial" w:cs="Arial"/>
                <w:sz w:val="18"/>
                <w:szCs w:val="18"/>
              </w:rPr>
              <w:t>CFFPL4BL</w:t>
            </w:r>
          </w:p>
        </w:tc>
        <w:tc>
          <w:tcPr>
            <w:tcW w:w="6930" w:type="dxa"/>
            <w:vAlign w:val="center"/>
          </w:tcPr>
          <w:p w14:paraId="3252611A" w14:textId="0082125D" w:rsidR="0018380D" w:rsidRPr="004C7C97" w:rsidRDefault="00336967" w:rsidP="00407075">
            <w:pPr>
              <w:pStyle w:val="NoSpacing"/>
              <w:spacing w:after="240"/>
              <w:jc w:val="center"/>
              <w:rPr>
                <w:rFonts w:ascii="Arial" w:hAnsi="Arial" w:cs="Arial"/>
                <w:sz w:val="18"/>
                <w:szCs w:val="18"/>
              </w:rPr>
            </w:pPr>
            <w:r w:rsidRPr="004C7C97">
              <w:rPr>
                <w:rFonts w:ascii="Arial" w:hAnsi="Arial" w:cs="Arial"/>
                <w:sz w:val="18"/>
                <w:szCs w:val="18"/>
              </w:rPr>
              <w:t>Furniture Faceplate, with label, 4 Port, Black</w:t>
            </w:r>
          </w:p>
        </w:tc>
      </w:tr>
      <w:tr w:rsidR="0018380D" w:rsidRPr="004C7C97" w14:paraId="09344F18" w14:textId="77777777" w:rsidTr="00407075">
        <w:trPr>
          <w:trHeight w:val="432"/>
        </w:trPr>
        <w:tc>
          <w:tcPr>
            <w:tcW w:w="2070" w:type="dxa"/>
            <w:vAlign w:val="center"/>
          </w:tcPr>
          <w:p w14:paraId="172A3446" w14:textId="2C3EF6AC" w:rsidR="0018380D" w:rsidRPr="004C7C97" w:rsidRDefault="000F6920" w:rsidP="009E324E">
            <w:pPr>
              <w:pStyle w:val="NoSpacing"/>
              <w:spacing w:after="240"/>
              <w:jc w:val="center"/>
              <w:rPr>
                <w:rFonts w:ascii="Arial" w:hAnsi="Arial" w:cs="Arial"/>
                <w:sz w:val="18"/>
                <w:szCs w:val="18"/>
              </w:rPr>
            </w:pPr>
            <w:r w:rsidRPr="004C7C97">
              <w:rPr>
                <w:rFonts w:ascii="Arial" w:hAnsi="Arial" w:cs="Arial"/>
                <w:sz w:val="18"/>
                <w:szCs w:val="18"/>
              </w:rPr>
              <w:t>CFFPHM4BL </w:t>
            </w:r>
          </w:p>
        </w:tc>
        <w:tc>
          <w:tcPr>
            <w:tcW w:w="6930" w:type="dxa"/>
            <w:vAlign w:val="center"/>
          </w:tcPr>
          <w:p w14:paraId="49241B33" w14:textId="1E80DB03" w:rsidR="0018380D" w:rsidRPr="004C7C97" w:rsidRDefault="00336967" w:rsidP="00407075">
            <w:pPr>
              <w:pStyle w:val="NoSpacing"/>
              <w:spacing w:after="240"/>
              <w:jc w:val="center"/>
              <w:rPr>
                <w:rFonts w:ascii="Arial" w:hAnsi="Arial" w:cs="Arial"/>
                <w:sz w:val="18"/>
                <w:szCs w:val="18"/>
              </w:rPr>
            </w:pPr>
            <w:r w:rsidRPr="004C7C97">
              <w:rPr>
                <w:rFonts w:ascii="Arial" w:hAnsi="Arial" w:cs="Arial"/>
                <w:sz w:val="18"/>
                <w:szCs w:val="18"/>
              </w:rPr>
              <w:t>Furniture Faceplate, 4 port, Herman Miller, Black</w:t>
            </w:r>
          </w:p>
        </w:tc>
      </w:tr>
      <w:tr w:rsidR="0018380D" w:rsidRPr="004C7C97" w14:paraId="40AC9FE0" w14:textId="77777777" w:rsidTr="00407075">
        <w:trPr>
          <w:trHeight w:val="432"/>
        </w:trPr>
        <w:tc>
          <w:tcPr>
            <w:tcW w:w="2070" w:type="dxa"/>
            <w:vAlign w:val="center"/>
          </w:tcPr>
          <w:p w14:paraId="58F96319" w14:textId="6682FD3D" w:rsidR="0018380D" w:rsidRPr="004C7C97" w:rsidRDefault="000F6920" w:rsidP="009E324E">
            <w:pPr>
              <w:pStyle w:val="NoSpacing"/>
              <w:spacing w:after="240"/>
              <w:jc w:val="center"/>
              <w:rPr>
                <w:rFonts w:ascii="Arial" w:hAnsi="Arial" w:cs="Arial"/>
                <w:sz w:val="18"/>
                <w:szCs w:val="18"/>
              </w:rPr>
            </w:pPr>
            <w:r w:rsidRPr="004C7C97">
              <w:rPr>
                <w:rFonts w:ascii="Arial" w:hAnsi="Arial" w:cs="Arial"/>
                <w:sz w:val="18"/>
                <w:szCs w:val="18"/>
              </w:rPr>
              <w:t>CFP2** </w:t>
            </w:r>
          </w:p>
        </w:tc>
        <w:tc>
          <w:tcPr>
            <w:tcW w:w="6930" w:type="dxa"/>
            <w:vAlign w:val="center"/>
          </w:tcPr>
          <w:p w14:paraId="725BA3ED" w14:textId="3978A064" w:rsidR="0018380D" w:rsidRPr="004C7C97" w:rsidRDefault="00336967" w:rsidP="00407075">
            <w:pPr>
              <w:pStyle w:val="NoSpacing"/>
              <w:spacing w:after="240"/>
              <w:jc w:val="center"/>
              <w:rPr>
                <w:rFonts w:ascii="Arial" w:hAnsi="Arial" w:cs="Arial"/>
                <w:sz w:val="18"/>
                <w:szCs w:val="18"/>
              </w:rPr>
            </w:pPr>
            <w:r w:rsidRPr="004C7C97">
              <w:rPr>
                <w:rFonts w:ascii="Arial" w:hAnsi="Arial" w:cs="Arial"/>
                <w:sz w:val="18"/>
                <w:szCs w:val="18"/>
              </w:rPr>
              <w:t>Classic Faceplate Single Gang, 2-port</w:t>
            </w:r>
          </w:p>
        </w:tc>
      </w:tr>
      <w:tr w:rsidR="0018380D" w:rsidRPr="004C7C97" w14:paraId="769516E6" w14:textId="77777777" w:rsidTr="00407075">
        <w:trPr>
          <w:trHeight w:val="432"/>
        </w:trPr>
        <w:tc>
          <w:tcPr>
            <w:tcW w:w="2070" w:type="dxa"/>
            <w:vAlign w:val="center"/>
          </w:tcPr>
          <w:p w14:paraId="3F83CBC8" w14:textId="17636505" w:rsidR="0018380D" w:rsidRPr="004C7C97" w:rsidRDefault="000F6920" w:rsidP="009E324E">
            <w:pPr>
              <w:pStyle w:val="NoSpacing"/>
              <w:spacing w:after="240"/>
              <w:jc w:val="center"/>
              <w:rPr>
                <w:rFonts w:ascii="Arial" w:hAnsi="Arial" w:cs="Arial"/>
                <w:sz w:val="18"/>
                <w:szCs w:val="18"/>
              </w:rPr>
            </w:pPr>
            <w:r w:rsidRPr="004C7C97">
              <w:rPr>
                <w:rFonts w:ascii="Arial" w:hAnsi="Arial" w:cs="Arial"/>
                <w:sz w:val="18"/>
                <w:szCs w:val="18"/>
              </w:rPr>
              <w:t>CFP4** </w:t>
            </w:r>
          </w:p>
        </w:tc>
        <w:tc>
          <w:tcPr>
            <w:tcW w:w="6930" w:type="dxa"/>
            <w:vAlign w:val="center"/>
          </w:tcPr>
          <w:p w14:paraId="3E2D9AB6" w14:textId="63ADEBAD" w:rsidR="0018380D" w:rsidRPr="004C7C97" w:rsidRDefault="00336967" w:rsidP="00407075">
            <w:pPr>
              <w:pStyle w:val="NoSpacing"/>
              <w:spacing w:after="240"/>
              <w:jc w:val="center"/>
              <w:rPr>
                <w:rFonts w:ascii="Arial" w:hAnsi="Arial" w:cs="Arial"/>
                <w:sz w:val="18"/>
                <w:szCs w:val="18"/>
              </w:rPr>
            </w:pPr>
            <w:r w:rsidRPr="004C7C97">
              <w:rPr>
                <w:rFonts w:ascii="Arial" w:hAnsi="Arial" w:cs="Arial"/>
                <w:sz w:val="18"/>
                <w:szCs w:val="18"/>
              </w:rPr>
              <w:t>Classic Faceplate Single Gang, 4-port</w:t>
            </w:r>
          </w:p>
        </w:tc>
      </w:tr>
      <w:tr w:rsidR="0018380D" w:rsidRPr="004C7C97" w14:paraId="3270C0A6" w14:textId="77777777" w:rsidTr="00407075">
        <w:trPr>
          <w:trHeight w:val="432"/>
        </w:trPr>
        <w:tc>
          <w:tcPr>
            <w:tcW w:w="2070" w:type="dxa"/>
            <w:vAlign w:val="center"/>
          </w:tcPr>
          <w:p w14:paraId="3FB9AAC5" w14:textId="6E86F688" w:rsidR="0018380D" w:rsidRPr="004C7C97" w:rsidRDefault="000F6920" w:rsidP="009E324E">
            <w:pPr>
              <w:pStyle w:val="NoSpacing"/>
              <w:spacing w:after="240"/>
              <w:jc w:val="center"/>
              <w:rPr>
                <w:rFonts w:ascii="Arial" w:hAnsi="Arial" w:cs="Arial"/>
                <w:sz w:val="18"/>
                <w:szCs w:val="18"/>
              </w:rPr>
            </w:pPr>
            <w:r w:rsidRPr="004C7C97">
              <w:rPr>
                <w:rFonts w:ascii="Arial" w:hAnsi="Arial" w:cs="Arial"/>
                <w:sz w:val="18"/>
                <w:szCs w:val="18"/>
              </w:rPr>
              <w:t>CFPL2**Y </w:t>
            </w:r>
          </w:p>
        </w:tc>
        <w:tc>
          <w:tcPr>
            <w:tcW w:w="6930" w:type="dxa"/>
            <w:vAlign w:val="center"/>
          </w:tcPr>
          <w:p w14:paraId="50D91112" w14:textId="22373367" w:rsidR="0018380D" w:rsidRPr="004C7C97" w:rsidRDefault="00BA7326" w:rsidP="00407075">
            <w:pPr>
              <w:pStyle w:val="NoSpacing"/>
              <w:spacing w:after="240"/>
              <w:jc w:val="center"/>
              <w:rPr>
                <w:rFonts w:ascii="Arial" w:hAnsi="Arial" w:cs="Arial"/>
                <w:sz w:val="18"/>
                <w:szCs w:val="18"/>
              </w:rPr>
            </w:pPr>
            <w:r w:rsidRPr="004C7C97">
              <w:rPr>
                <w:rFonts w:ascii="Arial" w:hAnsi="Arial" w:cs="Arial"/>
                <w:sz w:val="18"/>
                <w:szCs w:val="18"/>
              </w:rPr>
              <w:t>Classic Faceplate Single Gang with Label, 2-port</w:t>
            </w:r>
          </w:p>
        </w:tc>
      </w:tr>
      <w:tr w:rsidR="0018380D" w:rsidRPr="004C7C97" w14:paraId="678829BA" w14:textId="77777777" w:rsidTr="00407075">
        <w:trPr>
          <w:trHeight w:val="432"/>
        </w:trPr>
        <w:tc>
          <w:tcPr>
            <w:tcW w:w="2070" w:type="dxa"/>
            <w:vAlign w:val="center"/>
          </w:tcPr>
          <w:p w14:paraId="7A120629" w14:textId="6A1CC3E0" w:rsidR="0018380D" w:rsidRPr="004C7C97" w:rsidRDefault="000F6920" w:rsidP="009E324E">
            <w:pPr>
              <w:pStyle w:val="NoSpacing"/>
              <w:spacing w:after="240"/>
              <w:jc w:val="center"/>
              <w:rPr>
                <w:rFonts w:ascii="Arial" w:hAnsi="Arial" w:cs="Arial"/>
                <w:sz w:val="18"/>
                <w:szCs w:val="18"/>
              </w:rPr>
            </w:pPr>
            <w:r w:rsidRPr="004C7C97">
              <w:rPr>
                <w:rFonts w:ascii="Arial" w:hAnsi="Arial" w:cs="Arial"/>
                <w:sz w:val="18"/>
                <w:szCs w:val="18"/>
              </w:rPr>
              <w:t>CFPL4**Y </w:t>
            </w:r>
          </w:p>
        </w:tc>
        <w:tc>
          <w:tcPr>
            <w:tcW w:w="6930" w:type="dxa"/>
            <w:vAlign w:val="center"/>
          </w:tcPr>
          <w:p w14:paraId="208348AF" w14:textId="3ABBAAF1" w:rsidR="0018380D" w:rsidRPr="004C7C97" w:rsidRDefault="00BA7326" w:rsidP="00407075">
            <w:pPr>
              <w:pStyle w:val="NoSpacing"/>
              <w:spacing w:after="240"/>
              <w:jc w:val="center"/>
              <w:rPr>
                <w:rFonts w:ascii="Arial" w:hAnsi="Arial" w:cs="Arial"/>
                <w:sz w:val="18"/>
                <w:szCs w:val="18"/>
              </w:rPr>
            </w:pPr>
            <w:r w:rsidRPr="004C7C97">
              <w:rPr>
                <w:rFonts w:ascii="Arial" w:hAnsi="Arial" w:cs="Arial"/>
                <w:sz w:val="18"/>
                <w:szCs w:val="18"/>
              </w:rPr>
              <w:t>Classic Faceplate Single Gang with Label, 4-port</w:t>
            </w:r>
          </w:p>
        </w:tc>
      </w:tr>
      <w:tr w:rsidR="0018380D" w:rsidRPr="004C7C97" w14:paraId="3E2C69FB" w14:textId="77777777" w:rsidTr="00407075">
        <w:trPr>
          <w:trHeight w:val="432"/>
        </w:trPr>
        <w:tc>
          <w:tcPr>
            <w:tcW w:w="2070" w:type="dxa"/>
            <w:vAlign w:val="center"/>
          </w:tcPr>
          <w:p w14:paraId="304544E5" w14:textId="4795BFA5" w:rsidR="0018380D" w:rsidRPr="004C7C97" w:rsidRDefault="000F6920" w:rsidP="009E324E">
            <w:pPr>
              <w:pStyle w:val="NoSpacing"/>
              <w:spacing w:after="240"/>
              <w:jc w:val="center"/>
              <w:rPr>
                <w:rFonts w:ascii="Arial" w:hAnsi="Arial" w:cs="Arial"/>
                <w:sz w:val="18"/>
                <w:szCs w:val="18"/>
              </w:rPr>
            </w:pPr>
            <w:r w:rsidRPr="004C7C97">
              <w:rPr>
                <w:rFonts w:ascii="Arial" w:hAnsi="Arial" w:cs="Arial"/>
                <w:sz w:val="18"/>
                <w:szCs w:val="18"/>
              </w:rPr>
              <w:t>CFPE2**Y </w:t>
            </w:r>
          </w:p>
        </w:tc>
        <w:tc>
          <w:tcPr>
            <w:tcW w:w="6930" w:type="dxa"/>
            <w:vAlign w:val="center"/>
          </w:tcPr>
          <w:p w14:paraId="6C70CB19" w14:textId="4C99C60D" w:rsidR="0018380D" w:rsidRPr="004C7C97" w:rsidRDefault="00BA7326" w:rsidP="00407075">
            <w:pPr>
              <w:pStyle w:val="NoSpacing"/>
              <w:spacing w:after="240"/>
              <w:jc w:val="center"/>
              <w:rPr>
                <w:rFonts w:ascii="Arial" w:hAnsi="Arial" w:cs="Arial"/>
                <w:sz w:val="18"/>
                <w:szCs w:val="18"/>
              </w:rPr>
            </w:pPr>
            <w:r w:rsidRPr="004C7C97">
              <w:rPr>
                <w:rFonts w:ascii="Arial" w:hAnsi="Arial" w:cs="Arial"/>
                <w:sz w:val="18"/>
                <w:szCs w:val="18"/>
              </w:rPr>
              <w:t>Executive Faceplate Single Gang, 2-port</w:t>
            </w:r>
          </w:p>
        </w:tc>
      </w:tr>
      <w:tr w:rsidR="0018380D" w:rsidRPr="004C7C97" w14:paraId="53A7A6F1" w14:textId="77777777" w:rsidTr="00407075">
        <w:trPr>
          <w:trHeight w:val="432"/>
        </w:trPr>
        <w:tc>
          <w:tcPr>
            <w:tcW w:w="2070" w:type="dxa"/>
            <w:vAlign w:val="center"/>
          </w:tcPr>
          <w:p w14:paraId="5416D413" w14:textId="09F2A8B7" w:rsidR="0018380D" w:rsidRPr="004C7C97" w:rsidRDefault="00336967" w:rsidP="009E324E">
            <w:pPr>
              <w:pStyle w:val="NoSpacing"/>
              <w:spacing w:after="240"/>
              <w:jc w:val="center"/>
              <w:rPr>
                <w:rFonts w:ascii="Arial" w:hAnsi="Arial" w:cs="Arial"/>
                <w:sz w:val="18"/>
                <w:szCs w:val="18"/>
              </w:rPr>
            </w:pPr>
            <w:r w:rsidRPr="004C7C97">
              <w:rPr>
                <w:rFonts w:ascii="Arial" w:hAnsi="Arial" w:cs="Arial"/>
                <w:sz w:val="18"/>
                <w:szCs w:val="18"/>
              </w:rPr>
              <w:t>CFPE4**Y </w:t>
            </w:r>
          </w:p>
        </w:tc>
        <w:tc>
          <w:tcPr>
            <w:tcW w:w="6930" w:type="dxa"/>
            <w:vAlign w:val="center"/>
          </w:tcPr>
          <w:p w14:paraId="0AD2CA4D" w14:textId="424FCD25" w:rsidR="0018380D" w:rsidRPr="004C7C97" w:rsidRDefault="00BA7326" w:rsidP="00407075">
            <w:pPr>
              <w:pStyle w:val="NoSpacing"/>
              <w:spacing w:after="240"/>
              <w:jc w:val="center"/>
              <w:rPr>
                <w:rFonts w:ascii="Arial" w:hAnsi="Arial" w:cs="Arial"/>
                <w:sz w:val="18"/>
                <w:szCs w:val="18"/>
              </w:rPr>
            </w:pPr>
            <w:r w:rsidRPr="004C7C97">
              <w:rPr>
                <w:rFonts w:ascii="Arial" w:hAnsi="Arial" w:cs="Arial"/>
                <w:sz w:val="18"/>
                <w:szCs w:val="18"/>
              </w:rPr>
              <w:t>Executive Faceplate Single Gang, 4-port</w:t>
            </w:r>
          </w:p>
        </w:tc>
      </w:tr>
    </w:tbl>
    <w:p w14:paraId="2D03E2D0" w14:textId="77777777" w:rsidR="007629EF" w:rsidRPr="004C7C97" w:rsidRDefault="007629EF" w:rsidP="007629EF">
      <w:pPr>
        <w:pStyle w:val="NoSpacing"/>
        <w:spacing w:after="240"/>
        <w:ind w:left="1440"/>
        <w:rPr>
          <w:rFonts w:ascii="Arial" w:hAnsi="Arial" w:cs="Arial"/>
          <w:sz w:val="20"/>
          <w:szCs w:val="20"/>
        </w:rPr>
      </w:pPr>
    </w:p>
    <w:p w14:paraId="75AFB6DC" w14:textId="00924ABF" w:rsidR="0005036F" w:rsidRPr="004C7C97" w:rsidRDefault="0005036F" w:rsidP="0005036F">
      <w:pPr>
        <w:pStyle w:val="NoSpacing"/>
        <w:numPr>
          <w:ilvl w:val="0"/>
          <w:numId w:val="24"/>
        </w:numPr>
        <w:spacing w:after="240"/>
        <w:rPr>
          <w:rFonts w:ascii="Arial" w:hAnsi="Arial" w:cs="Arial"/>
          <w:sz w:val="20"/>
          <w:szCs w:val="20"/>
        </w:rPr>
      </w:pPr>
      <w:r w:rsidRPr="004C7C97">
        <w:rPr>
          <w:rFonts w:ascii="Arial" w:hAnsi="Arial" w:cs="Arial"/>
          <w:sz w:val="20"/>
          <w:szCs w:val="20"/>
        </w:rPr>
        <w:t>Fiber Connectors – Fusion Splice-On Connectors</w:t>
      </w:r>
    </w:p>
    <w:p w14:paraId="4206748C" w14:textId="7C58C5EC" w:rsidR="0005036F" w:rsidRPr="004C7C97" w:rsidRDefault="00C167EE" w:rsidP="0005036F">
      <w:pPr>
        <w:pStyle w:val="NoSpacing"/>
        <w:numPr>
          <w:ilvl w:val="1"/>
          <w:numId w:val="24"/>
        </w:numPr>
        <w:spacing w:after="240"/>
        <w:rPr>
          <w:rFonts w:ascii="Arial" w:hAnsi="Arial" w:cs="Arial"/>
          <w:sz w:val="20"/>
          <w:szCs w:val="20"/>
        </w:rPr>
      </w:pPr>
      <w:r w:rsidRPr="004C7C97">
        <w:rPr>
          <w:rFonts w:ascii="Arial" w:hAnsi="Arial" w:cs="Arial"/>
          <w:sz w:val="20"/>
          <w:szCs w:val="20"/>
        </w:rPr>
        <w:t xml:space="preserve">All fiber </w:t>
      </w:r>
      <w:proofErr w:type="gramStart"/>
      <w:r w:rsidRPr="004C7C97">
        <w:rPr>
          <w:rFonts w:ascii="Arial" w:hAnsi="Arial" w:cs="Arial"/>
          <w:sz w:val="20"/>
          <w:szCs w:val="20"/>
        </w:rPr>
        <w:t>cable</w:t>
      </w:r>
      <w:proofErr w:type="gramEnd"/>
      <w:r w:rsidRPr="004C7C97">
        <w:rPr>
          <w:rFonts w:ascii="Arial" w:hAnsi="Arial" w:cs="Arial"/>
          <w:sz w:val="20"/>
          <w:szCs w:val="20"/>
        </w:rPr>
        <w:t xml:space="preserve"> shall be terminated using Panduit multimode or </w:t>
      </w:r>
      <w:proofErr w:type="spellStart"/>
      <w:r w:rsidRPr="004C7C97">
        <w:rPr>
          <w:rFonts w:ascii="Arial" w:hAnsi="Arial" w:cs="Arial"/>
          <w:sz w:val="20"/>
          <w:szCs w:val="20"/>
        </w:rPr>
        <w:t>singlemode</w:t>
      </w:r>
      <w:proofErr w:type="spellEnd"/>
      <w:r w:rsidRPr="004C7C97">
        <w:rPr>
          <w:rFonts w:ascii="Arial" w:hAnsi="Arial" w:cs="Arial"/>
          <w:sz w:val="20"/>
          <w:szCs w:val="20"/>
        </w:rPr>
        <w:t xml:space="preserve"> Fusion-Splice Connectors.</w:t>
      </w:r>
    </w:p>
    <w:p w14:paraId="50B9D33D" w14:textId="6AD1220F" w:rsidR="00C167EE" w:rsidRPr="004C7C97" w:rsidRDefault="00C167EE" w:rsidP="0005036F">
      <w:pPr>
        <w:pStyle w:val="NoSpacing"/>
        <w:numPr>
          <w:ilvl w:val="1"/>
          <w:numId w:val="24"/>
        </w:numPr>
        <w:spacing w:after="240"/>
        <w:rPr>
          <w:rFonts w:ascii="Arial" w:hAnsi="Arial" w:cs="Arial"/>
          <w:sz w:val="20"/>
          <w:szCs w:val="20"/>
        </w:rPr>
      </w:pPr>
      <w:r w:rsidRPr="004C7C97">
        <w:rPr>
          <w:rFonts w:ascii="Arial" w:hAnsi="Arial" w:cs="Arial"/>
          <w:sz w:val="20"/>
          <w:szCs w:val="20"/>
        </w:rPr>
        <w:t>Fusion-Splice Connectors shall further have the following properties: </w:t>
      </w:r>
    </w:p>
    <w:p w14:paraId="202499CF" w14:textId="046CC290" w:rsidR="00C167EE" w:rsidRPr="004C7C97" w:rsidRDefault="00C167EE" w:rsidP="00C167EE">
      <w:pPr>
        <w:pStyle w:val="NoSpacing"/>
        <w:numPr>
          <w:ilvl w:val="2"/>
          <w:numId w:val="24"/>
        </w:numPr>
        <w:spacing w:after="240"/>
        <w:rPr>
          <w:rFonts w:ascii="Arial" w:hAnsi="Arial" w:cs="Arial"/>
          <w:sz w:val="20"/>
          <w:szCs w:val="20"/>
        </w:rPr>
      </w:pPr>
      <w:r w:rsidRPr="004C7C97">
        <w:rPr>
          <w:rFonts w:ascii="Arial" w:hAnsi="Arial" w:cs="Arial"/>
          <w:sz w:val="20"/>
          <w:szCs w:val="20"/>
        </w:rPr>
        <w:t>TIA/EIA-604 FOCIS-10 (for LC) and FOCIS-3 compatible (for SC).</w:t>
      </w:r>
    </w:p>
    <w:p w14:paraId="11DDDC01" w14:textId="10BD2ED7" w:rsidR="00C167EE" w:rsidRPr="004C7C97" w:rsidRDefault="001154EC" w:rsidP="00C167EE">
      <w:pPr>
        <w:pStyle w:val="NoSpacing"/>
        <w:numPr>
          <w:ilvl w:val="2"/>
          <w:numId w:val="24"/>
        </w:numPr>
        <w:spacing w:after="240"/>
        <w:rPr>
          <w:rFonts w:ascii="Arial" w:hAnsi="Arial" w:cs="Arial"/>
          <w:sz w:val="20"/>
          <w:szCs w:val="20"/>
        </w:rPr>
      </w:pPr>
      <w:r w:rsidRPr="004C7C97">
        <w:rPr>
          <w:rFonts w:ascii="Arial" w:hAnsi="Arial" w:cs="Arial"/>
          <w:sz w:val="20"/>
          <w:szCs w:val="20"/>
        </w:rPr>
        <w:t>Include a factory-polished zirconia ferrule which eliminates the need for field polishing and adhesives.</w:t>
      </w:r>
    </w:p>
    <w:p w14:paraId="4925D3A9" w14:textId="0ECE515E" w:rsidR="001154EC" w:rsidRPr="004C7C97" w:rsidRDefault="001154EC" w:rsidP="00C167EE">
      <w:pPr>
        <w:pStyle w:val="NoSpacing"/>
        <w:numPr>
          <w:ilvl w:val="2"/>
          <w:numId w:val="24"/>
        </w:numPr>
        <w:spacing w:after="240"/>
        <w:rPr>
          <w:rFonts w:ascii="Arial" w:hAnsi="Arial" w:cs="Arial"/>
          <w:sz w:val="20"/>
          <w:szCs w:val="20"/>
        </w:rPr>
      </w:pPr>
      <w:r w:rsidRPr="004C7C97">
        <w:rPr>
          <w:rFonts w:ascii="Arial" w:hAnsi="Arial" w:cs="Arial"/>
          <w:sz w:val="20"/>
          <w:szCs w:val="20"/>
        </w:rPr>
        <w:t>The connectors shall be composed of a ferrule assembly with integral fiber, a front housing, and a rear assembly, plus additional components as necessary by connector type (including angled physical contact polish). The fiber stub shall be pre-stripped and pre-cleaved to eliminate additional processing steps.</w:t>
      </w:r>
    </w:p>
    <w:p w14:paraId="4F18C2F1" w14:textId="6C12B55A" w:rsidR="001154EC" w:rsidRPr="004C7C97" w:rsidRDefault="001154EC" w:rsidP="00C167EE">
      <w:pPr>
        <w:pStyle w:val="NoSpacing"/>
        <w:numPr>
          <w:ilvl w:val="2"/>
          <w:numId w:val="24"/>
        </w:numPr>
        <w:spacing w:after="240"/>
        <w:rPr>
          <w:rFonts w:ascii="Arial" w:hAnsi="Arial" w:cs="Arial"/>
          <w:sz w:val="20"/>
          <w:szCs w:val="20"/>
        </w:rPr>
      </w:pPr>
      <w:r w:rsidRPr="004C7C97">
        <w:rPr>
          <w:rFonts w:ascii="Arial" w:hAnsi="Arial" w:cs="Arial"/>
          <w:sz w:val="20"/>
          <w:szCs w:val="20"/>
        </w:rPr>
        <w:lastRenderedPageBreak/>
        <w:t>Fiber Compatibility: 9/125</w:t>
      </w:r>
      <w:proofErr w:type="gramStart"/>
      <w:r w:rsidRPr="004C7C97">
        <w:rPr>
          <w:rFonts w:ascii="Arial" w:hAnsi="Arial" w:cs="Arial"/>
          <w:sz w:val="20"/>
          <w:szCs w:val="20"/>
        </w:rPr>
        <w:t>um</w:t>
      </w:r>
      <w:proofErr w:type="gramEnd"/>
      <w:r w:rsidRPr="004C7C97">
        <w:rPr>
          <w:rFonts w:ascii="Arial" w:hAnsi="Arial" w:cs="Arial"/>
          <w:sz w:val="20"/>
          <w:szCs w:val="20"/>
        </w:rPr>
        <w:t xml:space="preserve"> </w:t>
      </w:r>
      <w:proofErr w:type="spellStart"/>
      <w:r w:rsidRPr="004C7C97">
        <w:rPr>
          <w:rFonts w:ascii="Arial" w:hAnsi="Arial" w:cs="Arial"/>
          <w:sz w:val="20"/>
          <w:szCs w:val="20"/>
        </w:rPr>
        <w:t>Singlemode</w:t>
      </w:r>
      <w:proofErr w:type="spellEnd"/>
      <w:r w:rsidRPr="004C7C97">
        <w:rPr>
          <w:rFonts w:ascii="Arial" w:hAnsi="Arial" w:cs="Arial"/>
          <w:sz w:val="20"/>
          <w:szCs w:val="20"/>
        </w:rPr>
        <w:t xml:space="preserve"> for OS1/OS2, 50/125 Multimode for OM2, OM3, OM4, and OM5.</w:t>
      </w:r>
    </w:p>
    <w:p w14:paraId="14685642" w14:textId="2A1EC2B2" w:rsidR="001154EC" w:rsidRPr="004C7C97" w:rsidRDefault="001154EC" w:rsidP="00C167EE">
      <w:pPr>
        <w:pStyle w:val="NoSpacing"/>
        <w:numPr>
          <w:ilvl w:val="2"/>
          <w:numId w:val="24"/>
        </w:numPr>
        <w:spacing w:after="240"/>
        <w:rPr>
          <w:rFonts w:ascii="Arial" w:hAnsi="Arial" w:cs="Arial"/>
          <w:sz w:val="20"/>
          <w:szCs w:val="20"/>
        </w:rPr>
      </w:pPr>
      <w:r w:rsidRPr="004C7C97">
        <w:rPr>
          <w:rFonts w:ascii="Arial" w:hAnsi="Arial" w:cs="Arial"/>
          <w:sz w:val="20"/>
          <w:szCs w:val="20"/>
        </w:rPr>
        <w:t>Fiber Size and Type: 900um tight buffered, 250um loose-tube, or 250um fiber with 900um build-up tubing (fanout kit).</w:t>
      </w:r>
    </w:p>
    <w:p w14:paraId="56E37E88" w14:textId="67E5BF91" w:rsidR="001154EC" w:rsidRPr="004C7C97" w:rsidRDefault="001154EC" w:rsidP="00C167EE">
      <w:pPr>
        <w:pStyle w:val="NoSpacing"/>
        <w:numPr>
          <w:ilvl w:val="2"/>
          <w:numId w:val="24"/>
        </w:numPr>
        <w:spacing w:after="240"/>
        <w:rPr>
          <w:rFonts w:ascii="Arial" w:hAnsi="Arial" w:cs="Arial"/>
          <w:sz w:val="20"/>
          <w:szCs w:val="20"/>
        </w:rPr>
      </w:pPr>
      <w:r w:rsidRPr="004C7C97">
        <w:rPr>
          <w:rFonts w:ascii="Arial" w:hAnsi="Arial" w:cs="Arial"/>
          <w:sz w:val="20"/>
          <w:szCs w:val="20"/>
        </w:rPr>
        <w:t xml:space="preserve">Insertion Loss: </w:t>
      </w:r>
      <w:proofErr w:type="spellStart"/>
      <w:r w:rsidRPr="004C7C97">
        <w:rPr>
          <w:rFonts w:ascii="Arial" w:hAnsi="Arial" w:cs="Arial"/>
          <w:sz w:val="20"/>
          <w:szCs w:val="20"/>
        </w:rPr>
        <w:t>Singlemode</w:t>
      </w:r>
      <w:proofErr w:type="spellEnd"/>
      <w:r w:rsidRPr="004C7C97">
        <w:rPr>
          <w:rFonts w:ascii="Arial" w:hAnsi="Arial" w:cs="Arial"/>
          <w:sz w:val="20"/>
          <w:szCs w:val="20"/>
        </w:rPr>
        <w:t xml:space="preserve"> fiber is 0.15dB IL average, 0.30dB IL maximum; multimode fiber is 0.10dB IL average, 0.25dB IL maximum.</w:t>
      </w:r>
    </w:p>
    <w:p w14:paraId="76F9A4E9" w14:textId="4A3083B7" w:rsidR="001154EC" w:rsidRPr="004C7C97" w:rsidRDefault="00087F6A" w:rsidP="00C167EE">
      <w:pPr>
        <w:pStyle w:val="NoSpacing"/>
        <w:numPr>
          <w:ilvl w:val="2"/>
          <w:numId w:val="24"/>
        </w:numPr>
        <w:spacing w:after="240"/>
        <w:rPr>
          <w:rFonts w:ascii="Arial" w:hAnsi="Arial" w:cs="Arial"/>
          <w:sz w:val="20"/>
          <w:szCs w:val="20"/>
        </w:rPr>
      </w:pPr>
      <w:r w:rsidRPr="004C7C97">
        <w:rPr>
          <w:rFonts w:ascii="Arial" w:hAnsi="Arial" w:cs="Arial"/>
          <w:sz w:val="20"/>
          <w:szCs w:val="20"/>
        </w:rPr>
        <w:t xml:space="preserve">Return Loss: </w:t>
      </w:r>
      <w:proofErr w:type="spellStart"/>
      <w:r w:rsidRPr="004C7C97">
        <w:rPr>
          <w:rFonts w:ascii="Arial" w:hAnsi="Arial" w:cs="Arial"/>
          <w:sz w:val="20"/>
          <w:szCs w:val="20"/>
        </w:rPr>
        <w:t>Singlemode</w:t>
      </w:r>
      <w:proofErr w:type="spellEnd"/>
      <w:r w:rsidRPr="004C7C97">
        <w:rPr>
          <w:rFonts w:ascii="Arial" w:hAnsi="Arial" w:cs="Arial"/>
          <w:sz w:val="20"/>
          <w:szCs w:val="20"/>
        </w:rPr>
        <w:t xml:space="preserve"> fiber is &gt; 55dB (UPC) or &gt; 65dB (APC); multimode fiber is &gt; 30dB (UPC).</w:t>
      </w:r>
    </w:p>
    <w:p w14:paraId="4106434C" w14:textId="6304716F" w:rsidR="00087F6A" w:rsidRPr="004C7C97" w:rsidRDefault="00087F6A" w:rsidP="00C167EE">
      <w:pPr>
        <w:pStyle w:val="NoSpacing"/>
        <w:numPr>
          <w:ilvl w:val="2"/>
          <w:numId w:val="24"/>
        </w:numPr>
        <w:spacing w:after="240"/>
        <w:rPr>
          <w:rFonts w:ascii="Arial" w:hAnsi="Arial" w:cs="Arial"/>
          <w:sz w:val="20"/>
          <w:szCs w:val="20"/>
        </w:rPr>
      </w:pPr>
      <w:r w:rsidRPr="004C7C97">
        <w:rPr>
          <w:rFonts w:ascii="Arial" w:hAnsi="Arial" w:cs="Arial"/>
          <w:sz w:val="20"/>
          <w:szCs w:val="20"/>
        </w:rPr>
        <w:t>The connectors shall exceed ANSI/TIA-568.3-E performance requirements for IL and RL.</w:t>
      </w:r>
    </w:p>
    <w:p w14:paraId="2E0EB469" w14:textId="346E03C0" w:rsidR="00087F6A" w:rsidRPr="004C7C97" w:rsidRDefault="00087F6A" w:rsidP="00C167EE">
      <w:pPr>
        <w:pStyle w:val="NoSpacing"/>
        <w:numPr>
          <w:ilvl w:val="2"/>
          <w:numId w:val="24"/>
        </w:numPr>
        <w:spacing w:after="240"/>
        <w:rPr>
          <w:rFonts w:ascii="Arial" w:hAnsi="Arial" w:cs="Arial"/>
          <w:sz w:val="20"/>
          <w:szCs w:val="20"/>
        </w:rPr>
      </w:pPr>
      <w:r w:rsidRPr="004C7C97">
        <w:rPr>
          <w:rFonts w:ascii="Arial" w:hAnsi="Arial" w:cs="Arial"/>
          <w:sz w:val="20"/>
          <w:szCs w:val="20"/>
        </w:rPr>
        <w:t>Have a functional temperature range from -40°C to 75°C.</w:t>
      </w:r>
    </w:p>
    <w:p w14:paraId="10195B0E" w14:textId="7CA2B76C" w:rsidR="008B7BB4" w:rsidRPr="004C7C97" w:rsidRDefault="1D19459B" w:rsidP="008B7BB4">
      <w:pPr>
        <w:pStyle w:val="NoSpacing"/>
        <w:numPr>
          <w:ilvl w:val="2"/>
          <w:numId w:val="24"/>
        </w:numPr>
        <w:spacing w:after="240"/>
        <w:rPr>
          <w:rFonts w:ascii="Arial" w:hAnsi="Arial" w:cs="Arial"/>
          <w:sz w:val="20"/>
          <w:szCs w:val="20"/>
        </w:rPr>
      </w:pPr>
      <w:r w:rsidRPr="67DB7AAD">
        <w:rPr>
          <w:rFonts w:ascii="Arial" w:hAnsi="Arial" w:cs="Arial"/>
          <w:sz w:val="20"/>
          <w:szCs w:val="20"/>
        </w:rPr>
        <w:t>Utilize a m</w:t>
      </w:r>
      <w:r w:rsidR="00087F6A" w:rsidRPr="67DB7AAD">
        <w:rPr>
          <w:rFonts w:ascii="Arial" w:hAnsi="Arial" w:cs="Arial"/>
          <w:sz w:val="20"/>
          <w:szCs w:val="20"/>
        </w:rPr>
        <w:t>olded</w:t>
      </w:r>
      <w:r w:rsidR="54F7D676" w:rsidRPr="67DB7AAD">
        <w:rPr>
          <w:rFonts w:ascii="Arial" w:hAnsi="Arial" w:cs="Arial"/>
          <w:sz w:val="20"/>
          <w:szCs w:val="20"/>
        </w:rPr>
        <w:t>-plastic</w:t>
      </w:r>
      <w:r w:rsidR="00087F6A" w:rsidRPr="67DB7AAD">
        <w:rPr>
          <w:rFonts w:ascii="Arial" w:hAnsi="Arial" w:cs="Arial"/>
          <w:sz w:val="20"/>
          <w:szCs w:val="20"/>
        </w:rPr>
        <w:t xml:space="preserve"> holder</w:t>
      </w:r>
      <w:r w:rsidR="184C7A5A" w:rsidRPr="67DB7AAD">
        <w:rPr>
          <w:rFonts w:ascii="Arial" w:hAnsi="Arial" w:cs="Arial"/>
          <w:sz w:val="20"/>
          <w:szCs w:val="20"/>
        </w:rPr>
        <w:t>, which</w:t>
      </w:r>
      <w:r w:rsidR="00087F6A" w:rsidRPr="67DB7AAD">
        <w:rPr>
          <w:rFonts w:ascii="Arial" w:hAnsi="Arial" w:cs="Arial"/>
          <w:sz w:val="20"/>
          <w:szCs w:val="20"/>
        </w:rPr>
        <w:t xml:space="preserve"> shall</w:t>
      </w:r>
      <w:r w:rsidR="62E0A368" w:rsidRPr="67DB7AAD">
        <w:rPr>
          <w:rFonts w:ascii="Arial" w:hAnsi="Arial" w:cs="Arial"/>
          <w:sz w:val="20"/>
          <w:szCs w:val="20"/>
        </w:rPr>
        <w:t xml:space="preserve"> feature clamping blocks to hold the ferrule assembly in place, and an ‘ejector arm’ to aid in removal of the assembly after termination.</w:t>
      </w:r>
      <w:r w:rsidR="5F871255" w:rsidRPr="67DB7AAD">
        <w:rPr>
          <w:rFonts w:ascii="Arial" w:hAnsi="Arial" w:cs="Arial"/>
          <w:sz w:val="20"/>
          <w:szCs w:val="20"/>
        </w:rPr>
        <w:t xml:space="preserve"> The holder shall</w:t>
      </w:r>
      <w:r w:rsidR="62E0A368" w:rsidRPr="67DB7AAD">
        <w:rPr>
          <w:rFonts w:ascii="Arial" w:hAnsi="Arial" w:cs="Arial"/>
          <w:sz w:val="20"/>
          <w:szCs w:val="20"/>
        </w:rPr>
        <w:t xml:space="preserve"> </w:t>
      </w:r>
      <w:r w:rsidR="00087F6A" w:rsidRPr="67DB7AAD">
        <w:rPr>
          <w:rFonts w:ascii="Arial" w:hAnsi="Arial" w:cs="Arial"/>
          <w:sz w:val="20"/>
          <w:szCs w:val="20"/>
        </w:rPr>
        <w:t>be compatible with Sumitomo, AFL/Fujikura, UCL Swift/</w:t>
      </w:r>
      <w:proofErr w:type="spellStart"/>
      <w:r w:rsidR="00087F6A" w:rsidRPr="67DB7AAD">
        <w:rPr>
          <w:rFonts w:ascii="Arial" w:hAnsi="Arial" w:cs="Arial"/>
          <w:sz w:val="20"/>
          <w:szCs w:val="20"/>
        </w:rPr>
        <w:t>Ilsintech</w:t>
      </w:r>
      <w:proofErr w:type="spellEnd"/>
      <w:r w:rsidR="00087F6A" w:rsidRPr="67DB7AAD">
        <w:rPr>
          <w:rFonts w:ascii="Arial" w:hAnsi="Arial" w:cs="Arial"/>
          <w:sz w:val="20"/>
          <w:szCs w:val="20"/>
        </w:rPr>
        <w:t>, and Fiber Fox brand active-</w:t>
      </w:r>
      <w:r w:rsidR="008B7BB4" w:rsidRPr="67DB7AAD">
        <w:rPr>
          <w:rFonts w:ascii="Arial" w:hAnsi="Arial" w:cs="Arial"/>
          <w:sz w:val="20"/>
          <w:szCs w:val="20"/>
        </w:rPr>
        <w:t>alignment</w:t>
      </w:r>
      <w:r w:rsidR="00087F6A" w:rsidRPr="67DB7AAD">
        <w:rPr>
          <w:rFonts w:ascii="Arial" w:hAnsi="Arial" w:cs="Arial"/>
          <w:sz w:val="20"/>
          <w:szCs w:val="20"/>
        </w:rPr>
        <w:t xml:space="preserve"> splice machines.</w:t>
      </w:r>
    </w:p>
    <w:p w14:paraId="45BE44C8" w14:textId="25D355D3" w:rsidR="008B7BB4" w:rsidRPr="004C7C97" w:rsidRDefault="00FA54BD" w:rsidP="008B7BB4">
      <w:pPr>
        <w:pStyle w:val="NoSpacing"/>
        <w:numPr>
          <w:ilvl w:val="1"/>
          <w:numId w:val="24"/>
        </w:numPr>
        <w:spacing w:after="240"/>
        <w:rPr>
          <w:rFonts w:ascii="Arial" w:hAnsi="Arial" w:cs="Arial"/>
          <w:sz w:val="20"/>
          <w:szCs w:val="20"/>
        </w:rPr>
      </w:pPr>
      <w:r w:rsidRPr="00FA54BD">
        <w:rPr>
          <w:rFonts w:ascii="Arial" w:hAnsi="Arial" w:cs="Arial"/>
          <w:b/>
          <w:bCs/>
          <w:i/>
          <w:iCs/>
          <w:color w:val="EE0000"/>
          <w:sz w:val="20"/>
          <w:szCs w:val="20"/>
        </w:rPr>
        <w:t>[</w:t>
      </w:r>
      <w:r w:rsidR="008D4EF8" w:rsidRPr="00FA54BD">
        <w:rPr>
          <w:rFonts w:ascii="Arial" w:hAnsi="Arial" w:cs="Arial"/>
          <w:b/>
          <w:bCs/>
          <w:i/>
          <w:iCs/>
          <w:color w:val="EE0000"/>
          <w:sz w:val="20"/>
          <w:szCs w:val="20"/>
        </w:rPr>
        <w:t>CUSTOMER</w:t>
      </w:r>
      <w:r w:rsidRPr="00FA54BD">
        <w:rPr>
          <w:rFonts w:ascii="Arial" w:hAnsi="Arial" w:cs="Arial"/>
          <w:b/>
          <w:bCs/>
          <w:i/>
          <w:iCs/>
          <w:color w:val="EE0000"/>
          <w:sz w:val="20"/>
          <w:szCs w:val="20"/>
        </w:rPr>
        <w:t>]</w:t>
      </w:r>
      <w:r w:rsidR="008D4EF8" w:rsidRPr="004C7C97">
        <w:rPr>
          <w:rFonts w:ascii="Arial" w:hAnsi="Arial" w:cs="Arial"/>
          <w:color w:val="EE0000"/>
          <w:sz w:val="20"/>
          <w:szCs w:val="20"/>
        </w:rPr>
        <w:t xml:space="preserve"> </w:t>
      </w:r>
      <w:r w:rsidR="008D4EF8" w:rsidRPr="004C7C97">
        <w:rPr>
          <w:rFonts w:ascii="Arial" w:hAnsi="Arial" w:cs="Arial"/>
          <w:sz w:val="20"/>
          <w:szCs w:val="20"/>
        </w:rPr>
        <w:t>approved Manufacturer: </w:t>
      </w:r>
    </w:p>
    <w:p w14:paraId="76154B72" w14:textId="14B55EEC" w:rsidR="008D4EF8" w:rsidRPr="004C7C97" w:rsidRDefault="008D4EF8" w:rsidP="008D4EF8">
      <w:pPr>
        <w:pStyle w:val="NoSpacing"/>
        <w:numPr>
          <w:ilvl w:val="2"/>
          <w:numId w:val="24"/>
        </w:numPr>
        <w:spacing w:after="240"/>
        <w:rPr>
          <w:rFonts w:ascii="Arial" w:hAnsi="Arial" w:cs="Arial"/>
          <w:sz w:val="20"/>
          <w:szCs w:val="20"/>
        </w:rPr>
      </w:pPr>
      <w:r w:rsidRPr="004C7C97">
        <w:rPr>
          <w:rFonts w:ascii="Arial" w:hAnsi="Arial" w:cs="Arial"/>
          <w:sz w:val="20"/>
          <w:szCs w:val="20"/>
        </w:rPr>
        <w:t>Panduit.</w:t>
      </w:r>
    </w:p>
    <w:tbl>
      <w:tblPr>
        <w:tblpPr w:leftFromText="180" w:rightFromText="180" w:vertAnchor="text" w:horzAnchor="margin" w:tblpX="85" w:tblpY="837"/>
        <w:tblW w:w="8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7020"/>
      </w:tblGrid>
      <w:tr w:rsidR="002B0227" w:rsidRPr="002B0227" w14:paraId="57E15FF4" w14:textId="77777777" w:rsidTr="00407075">
        <w:trPr>
          <w:trHeight w:val="432"/>
        </w:trPr>
        <w:tc>
          <w:tcPr>
            <w:tcW w:w="1975" w:type="dxa"/>
            <w:tcBorders>
              <w:top w:val="single" w:sz="4" w:space="0" w:color="auto"/>
              <w:left w:val="single" w:sz="4" w:space="0" w:color="auto"/>
              <w:bottom w:val="single" w:sz="4" w:space="0" w:color="auto"/>
              <w:right w:val="single" w:sz="4" w:space="0" w:color="auto"/>
            </w:tcBorders>
            <w:shd w:val="clear" w:color="auto" w:fill="006096"/>
            <w:vAlign w:val="bottom"/>
            <w:hideMark/>
          </w:tcPr>
          <w:p w14:paraId="53CA4E07"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i/>
                <w:iCs/>
                <w:color w:val="FFFFFF" w:themeColor="background1"/>
                <w:sz w:val="18"/>
                <w:szCs w:val="18"/>
              </w:rPr>
              <w:t>part number</w:t>
            </w:r>
          </w:p>
        </w:tc>
        <w:tc>
          <w:tcPr>
            <w:tcW w:w="7020" w:type="dxa"/>
            <w:tcBorders>
              <w:top w:val="single" w:sz="4" w:space="0" w:color="auto"/>
              <w:left w:val="single" w:sz="4" w:space="0" w:color="auto"/>
              <w:bottom w:val="single" w:sz="4" w:space="0" w:color="auto"/>
              <w:right w:val="single" w:sz="4" w:space="0" w:color="auto"/>
            </w:tcBorders>
            <w:shd w:val="clear" w:color="auto" w:fill="006096"/>
            <w:vAlign w:val="bottom"/>
            <w:hideMark/>
          </w:tcPr>
          <w:p w14:paraId="1320441A"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i/>
                <w:iCs/>
                <w:color w:val="FFFFFF" w:themeColor="background1"/>
                <w:sz w:val="18"/>
                <w:szCs w:val="18"/>
              </w:rPr>
              <w:t>description</w:t>
            </w:r>
          </w:p>
        </w:tc>
      </w:tr>
      <w:tr w:rsidR="002B0227" w:rsidRPr="002B0227" w14:paraId="4DE7AFC9" w14:textId="77777777" w:rsidTr="00407075">
        <w:trPr>
          <w:trHeight w:val="432"/>
        </w:trPr>
        <w:tc>
          <w:tcPr>
            <w:tcW w:w="1975" w:type="dxa"/>
            <w:tcBorders>
              <w:top w:val="single" w:sz="4" w:space="0" w:color="auto"/>
              <w:left w:val="single" w:sz="6" w:space="0" w:color="auto"/>
              <w:bottom w:val="single" w:sz="6" w:space="0" w:color="auto"/>
              <w:right w:val="single" w:sz="6" w:space="0" w:color="auto"/>
            </w:tcBorders>
            <w:vAlign w:val="center"/>
            <w:hideMark/>
          </w:tcPr>
          <w:p w14:paraId="7C2AEA8E"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sz w:val="18"/>
                <w:szCs w:val="18"/>
              </w:rPr>
              <w:t>FSOCLC9</w:t>
            </w:r>
          </w:p>
        </w:tc>
        <w:tc>
          <w:tcPr>
            <w:tcW w:w="7020" w:type="dxa"/>
            <w:tcBorders>
              <w:top w:val="single" w:sz="4" w:space="0" w:color="auto"/>
              <w:left w:val="single" w:sz="6" w:space="0" w:color="auto"/>
              <w:bottom w:val="single" w:sz="6" w:space="0" w:color="auto"/>
              <w:right w:val="single" w:sz="6" w:space="0" w:color="auto"/>
            </w:tcBorders>
            <w:vAlign w:val="center"/>
            <w:hideMark/>
          </w:tcPr>
          <w:p w14:paraId="15753E67" w14:textId="77777777" w:rsidR="002B0227" w:rsidRPr="002B0227" w:rsidRDefault="002B0227" w:rsidP="003A0EB1">
            <w:pPr>
              <w:pStyle w:val="NoSpacing"/>
              <w:spacing w:after="240"/>
              <w:rPr>
                <w:rFonts w:ascii="Arial" w:hAnsi="Arial" w:cs="Arial"/>
                <w:sz w:val="18"/>
                <w:szCs w:val="18"/>
              </w:rPr>
            </w:pPr>
            <w:proofErr w:type="spellStart"/>
            <w:r w:rsidRPr="002B0227">
              <w:rPr>
                <w:rFonts w:ascii="Arial" w:hAnsi="Arial" w:cs="Arial"/>
                <w:sz w:val="18"/>
                <w:szCs w:val="18"/>
              </w:rPr>
              <w:t>OmniSplice</w:t>
            </w:r>
            <w:proofErr w:type="spellEnd"/>
            <w:r w:rsidRPr="002B0227">
              <w:rPr>
                <w:rFonts w:ascii="Arial" w:hAnsi="Arial" w:cs="Arial"/>
                <w:sz w:val="18"/>
                <w:szCs w:val="18"/>
              </w:rPr>
              <w:t>™ Fusion Splice LC-UPC Fiber Optic Connector for 9/125µm</w:t>
            </w:r>
            <w:r w:rsidRPr="004C7C97">
              <w:rPr>
                <w:rFonts w:ascii="Arial" w:hAnsi="Arial" w:cs="Arial"/>
                <w:sz w:val="18"/>
                <w:szCs w:val="18"/>
              </w:rPr>
              <w:t xml:space="preserve"> </w:t>
            </w:r>
            <w:r w:rsidRPr="002B0227">
              <w:rPr>
                <w:rFonts w:ascii="Arial" w:hAnsi="Arial" w:cs="Arial"/>
                <w:sz w:val="18"/>
                <w:szCs w:val="18"/>
              </w:rPr>
              <w:t>OS1/OS2 </w:t>
            </w:r>
          </w:p>
        </w:tc>
      </w:tr>
      <w:tr w:rsidR="002B0227" w:rsidRPr="002B0227" w14:paraId="77D242B9" w14:textId="77777777" w:rsidTr="00407075">
        <w:trPr>
          <w:trHeight w:val="432"/>
        </w:trPr>
        <w:tc>
          <w:tcPr>
            <w:tcW w:w="1975" w:type="dxa"/>
            <w:tcBorders>
              <w:top w:val="single" w:sz="6" w:space="0" w:color="auto"/>
              <w:left w:val="single" w:sz="6" w:space="0" w:color="auto"/>
              <w:bottom w:val="single" w:sz="6" w:space="0" w:color="auto"/>
              <w:right w:val="single" w:sz="6" w:space="0" w:color="auto"/>
            </w:tcBorders>
            <w:vAlign w:val="center"/>
            <w:hideMark/>
          </w:tcPr>
          <w:p w14:paraId="4C4F9EF7"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sz w:val="18"/>
                <w:szCs w:val="18"/>
              </w:rPr>
              <w:t>FSOCLCX</w:t>
            </w:r>
          </w:p>
        </w:tc>
        <w:tc>
          <w:tcPr>
            <w:tcW w:w="7020" w:type="dxa"/>
            <w:tcBorders>
              <w:top w:val="single" w:sz="6" w:space="0" w:color="auto"/>
              <w:left w:val="single" w:sz="6" w:space="0" w:color="auto"/>
              <w:bottom w:val="single" w:sz="6" w:space="0" w:color="auto"/>
              <w:right w:val="single" w:sz="6" w:space="0" w:color="auto"/>
            </w:tcBorders>
            <w:vAlign w:val="center"/>
            <w:hideMark/>
          </w:tcPr>
          <w:p w14:paraId="2592479E" w14:textId="77777777" w:rsidR="002B0227" w:rsidRPr="002B0227" w:rsidRDefault="002B0227" w:rsidP="003A0EB1">
            <w:pPr>
              <w:pStyle w:val="NoSpacing"/>
              <w:spacing w:after="240"/>
              <w:rPr>
                <w:rFonts w:ascii="Arial" w:hAnsi="Arial" w:cs="Arial"/>
                <w:sz w:val="18"/>
                <w:szCs w:val="18"/>
              </w:rPr>
            </w:pPr>
            <w:proofErr w:type="spellStart"/>
            <w:r w:rsidRPr="002B0227">
              <w:rPr>
                <w:rFonts w:ascii="Arial" w:hAnsi="Arial" w:cs="Arial"/>
                <w:sz w:val="18"/>
                <w:szCs w:val="18"/>
              </w:rPr>
              <w:t>OmniSplice</w:t>
            </w:r>
            <w:proofErr w:type="spellEnd"/>
            <w:r w:rsidRPr="002B0227">
              <w:rPr>
                <w:rFonts w:ascii="Arial" w:hAnsi="Arial" w:cs="Arial"/>
                <w:sz w:val="18"/>
                <w:szCs w:val="18"/>
              </w:rPr>
              <w:t>™ Fusion Splice LC-PC Fiber Optic Connector for 50/125µm OM3/OM4/OM5 </w:t>
            </w:r>
          </w:p>
        </w:tc>
      </w:tr>
      <w:tr w:rsidR="002B0227" w:rsidRPr="002B0227" w14:paraId="771D84B0" w14:textId="77777777" w:rsidTr="00407075">
        <w:trPr>
          <w:trHeight w:val="432"/>
        </w:trPr>
        <w:tc>
          <w:tcPr>
            <w:tcW w:w="1975" w:type="dxa"/>
            <w:tcBorders>
              <w:top w:val="single" w:sz="6" w:space="0" w:color="auto"/>
              <w:left w:val="single" w:sz="6" w:space="0" w:color="auto"/>
              <w:bottom w:val="single" w:sz="6" w:space="0" w:color="auto"/>
              <w:right w:val="single" w:sz="6" w:space="0" w:color="auto"/>
            </w:tcBorders>
            <w:vAlign w:val="center"/>
            <w:hideMark/>
          </w:tcPr>
          <w:p w14:paraId="5856BA9A"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sz w:val="18"/>
                <w:szCs w:val="18"/>
              </w:rPr>
              <w:t>FSOCLCA</w:t>
            </w:r>
          </w:p>
        </w:tc>
        <w:tc>
          <w:tcPr>
            <w:tcW w:w="7020" w:type="dxa"/>
            <w:tcBorders>
              <w:top w:val="single" w:sz="6" w:space="0" w:color="auto"/>
              <w:left w:val="single" w:sz="6" w:space="0" w:color="auto"/>
              <w:bottom w:val="single" w:sz="6" w:space="0" w:color="auto"/>
              <w:right w:val="single" w:sz="6" w:space="0" w:color="auto"/>
            </w:tcBorders>
            <w:vAlign w:val="center"/>
            <w:hideMark/>
          </w:tcPr>
          <w:p w14:paraId="1241887B" w14:textId="77777777" w:rsidR="002B0227" w:rsidRPr="002B0227" w:rsidRDefault="002B0227" w:rsidP="003A0EB1">
            <w:pPr>
              <w:pStyle w:val="NoSpacing"/>
              <w:spacing w:after="240"/>
              <w:rPr>
                <w:rFonts w:ascii="Arial" w:hAnsi="Arial" w:cs="Arial"/>
                <w:sz w:val="18"/>
                <w:szCs w:val="18"/>
              </w:rPr>
            </w:pPr>
            <w:proofErr w:type="spellStart"/>
            <w:r w:rsidRPr="002B0227">
              <w:rPr>
                <w:rFonts w:ascii="Arial" w:hAnsi="Arial" w:cs="Arial"/>
                <w:sz w:val="18"/>
                <w:szCs w:val="18"/>
              </w:rPr>
              <w:t>OmniSplice</w:t>
            </w:r>
            <w:proofErr w:type="spellEnd"/>
            <w:r w:rsidRPr="002B0227">
              <w:rPr>
                <w:rFonts w:ascii="Arial" w:hAnsi="Arial" w:cs="Arial"/>
                <w:sz w:val="18"/>
                <w:szCs w:val="18"/>
              </w:rPr>
              <w:t>™ Fusion Splice LC-APC Fiber Optic Connector for 9/125µm OS1/OS2 </w:t>
            </w:r>
          </w:p>
        </w:tc>
      </w:tr>
      <w:tr w:rsidR="002B0227" w:rsidRPr="002B0227" w14:paraId="18BBF779" w14:textId="77777777" w:rsidTr="00407075">
        <w:trPr>
          <w:trHeight w:val="432"/>
        </w:trPr>
        <w:tc>
          <w:tcPr>
            <w:tcW w:w="1975" w:type="dxa"/>
            <w:tcBorders>
              <w:top w:val="single" w:sz="6" w:space="0" w:color="auto"/>
              <w:left w:val="single" w:sz="6" w:space="0" w:color="auto"/>
              <w:bottom w:val="single" w:sz="6" w:space="0" w:color="auto"/>
              <w:right w:val="single" w:sz="6" w:space="0" w:color="auto"/>
            </w:tcBorders>
            <w:vAlign w:val="center"/>
            <w:hideMark/>
          </w:tcPr>
          <w:p w14:paraId="42784202"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sz w:val="18"/>
                <w:szCs w:val="18"/>
              </w:rPr>
              <w:t>FSOCSC9</w:t>
            </w:r>
          </w:p>
        </w:tc>
        <w:tc>
          <w:tcPr>
            <w:tcW w:w="7020" w:type="dxa"/>
            <w:tcBorders>
              <w:top w:val="single" w:sz="6" w:space="0" w:color="auto"/>
              <w:left w:val="single" w:sz="6" w:space="0" w:color="auto"/>
              <w:bottom w:val="single" w:sz="6" w:space="0" w:color="auto"/>
              <w:right w:val="single" w:sz="6" w:space="0" w:color="auto"/>
            </w:tcBorders>
            <w:vAlign w:val="center"/>
            <w:hideMark/>
          </w:tcPr>
          <w:p w14:paraId="1A891A20" w14:textId="77777777" w:rsidR="002B0227" w:rsidRPr="002B0227" w:rsidRDefault="002B0227" w:rsidP="003A0EB1">
            <w:pPr>
              <w:pStyle w:val="NoSpacing"/>
              <w:spacing w:after="240"/>
              <w:rPr>
                <w:rFonts w:ascii="Arial" w:hAnsi="Arial" w:cs="Arial"/>
                <w:sz w:val="18"/>
                <w:szCs w:val="18"/>
              </w:rPr>
            </w:pPr>
            <w:proofErr w:type="spellStart"/>
            <w:r w:rsidRPr="002B0227">
              <w:rPr>
                <w:rFonts w:ascii="Arial" w:hAnsi="Arial" w:cs="Arial"/>
                <w:sz w:val="18"/>
                <w:szCs w:val="18"/>
              </w:rPr>
              <w:t>OmniSplice</w:t>
            </w:r>
            <w:proofErr w:type="spellEnd"/>
            <w:r w:rsidRPr="002B0227">
              <w:rPr>
                <w:rFonts w:ascii="Arial" w:hAnsi="Arial" w:cs="Arial"/>
                <w:sz w:val="18"/>
                <w:szCs w:val="18"/>
              </w:rPr>
              <w:t>™ Fusion Splice SC-UPC Fiber Optic Connector for 9/125µm OS1/OS2 </w:t>
            </w:r>
          </w:p>
        </w:tc>
      </w:tr>
      <w:tr w:rsidR="002B0227" w:rsidRPr="002B0227" w14:paraId="2EF9E27F" w14:textId="77777777" w:rsidTr="00407075">
        <w:trPr>
          <w:trHeight w:val="432"/>
        </w:trPr>
        <w:tc>
          <w:tcPr>
            <w:tcW w:w="1975" w:type="dxa"/>
            <w:tcBorders>
              <w:top w:val="single" w:sz="6" w:space="0" w:color="auto"/>
              <w:left w:val="single" w:sz="6" w:space="0" w:color="auto"/>
              <w:bottom w:val="single" w:sz="6" w:space="0" w:color="auto"/>
              <w:right w:val="single" w:sz="6" w:space="0" w:color="auto"/>
            </w:tcBorders>
            <w:vAlign w:val="center"/>
            <w:hideMark/>
          </w:tcPr>
          <w:p w14:paraId="7E11991F"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sz w:val="18"/>
                <w:szCs w:val="18"/>
              </w:rPr>
              <w:t>FSOCSCX</w:t>
            </w:r>
          </w:p>
        </w:tc>
        <w:tc>
          <w:tcPr>
            <w:tcW w:w="7020" w:type="dxa"/>
            <w:tcBorders>
              <w:top w:val="single" w:sz="6" w:space="0" w:color="auto"/>
              <w:left w:val="single" w:sz="6" w:space="0" w:color="auto"/>
              <w:bottom w:val="single" w:sz="6" w:space="0" w:color="auto"/>
              <w:right w:val="single" w:sz="6" w:space="0" w:color="auto"/>
            </w:tcBorders>
            <w:vAlign w:val="center"/>
            <w:hideMark/>
          </w:tcPr>
          <w:p w14:paraId="042C3500" w14:textId="77777777" w:rsidR="002B0227" w:rsidRPr="002B0227" w:rsidRDefault="002B0227" w:rsidP="003A0EB1">
            <w:pPr>
              <w:pStyle w:val="NoSpacing"/>
              <w:spacing w:after="240"/>
              <w:rPr>
                <w:rFonts w:ascii="Arial" w:hAnsi="Arial" w:cs="Arial"/>
                <w:sz w:val="18"/>
                <w:szCs w:val="18"/>
              </w:rPr>
            </w:pPr>
            <w:proofErr w:type="spellStart"/>
            <w:r w:rsidRPr="002B0227">
              <w:rPr>
                <w:rFonts w:ascii="Arial" w:hAnsi="Arial" w:cs="Arial"/>
                <w:sz w:val="18"/>
                <w:szCs w:val="18"/>
              </w:rPr>
              <w:t>OmniSplice</w:t>
            </w:r>
            <w:proofErr w:type="spellEnd"/>
            <w:r w:rsidRPr="002B0227">
              <w:rPr>
                <w:rFonts w:ascii="Arial" w:hAnsi="Arial" w:cs="Arial"/>
                <w:sz w:val="18"/>
                <w:szCs w:val="18"/>
              </w:rPr>
              <w:t>™ Fusion Splice SC-PC Fiber Optic Connector for 50/125µm OM3/OM4/OM5 </w:t>
            </w:r>
          </w:p>
        </w:tc>
      </w:tr>
      <w:tr w:rsidR="002B0227" w:rsidRPr="002B0227" w14:paraId="29112152" w14:textId="77777777" w:rsidTr="00407075">
        <w:trPr>
          <w:trHeight w:val="432"/>
        </w:trPr>
        <w:tc>
          <w:tcPr>
            <w:tcW w:w="1975" w:type="dxa"/>
            <w:tcBorders>
              <w:top w:val="single" w:sz="6" w:space="0" w:color="auto"/>
              <w:left w:val="single" w:sz="6" w:space="0" w:color="auto"/>
              <w:bottom w:val="single" w:sz="6" w:space="0" w:color="auto"/>
              <w:right w:val="single" w:sz="6" w:space="0" w:color="auto"/>
            </w:tcBorders>
            <w:vAlign w:val="center"/>
            <w:hideMark/>
          </w:tcPr>
          <w:p w14:paraId="4372DD08"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sz w:val="18"/>
                <w:szCs w:val="18"/>
              </w:rPr>
              <w:t>FSOCSCA</w:t>
            </w:r>
          </w:p>
        </w:tc>
        <w:tc>
          <w:tcPr>
            <w:tcW w:w="7020" w:type="dxa"/>
            <w:tcBorders>
              <w:top w:val="single" w:sz="6" w:space="0" w:color="auto"/>
              <w:left w:val="single" w:sz="6" w:space="0" w:color="auto"/>
              <w:bottom w:val="single" w:sz="6" w:space="0" w:color="auto"/>
              <w:right w:val="single" w:sz="6" w:space="0" w:color="auto"/>
            </w:tcBorders>
            <w:vAlign w:val="center"/>
            <w:hideMark/>
          </w:tcPr>
          <w:p w14:paraId="28964CE8" w14:textId="77777777" w:rsidR="002B0227" w:rsidRPr="002B0227" w:rsidRDefault="002B0227" w:rsidP="003A0EB1">
            <w:pPr>
              <w:pStyle w:val="NoSpacing"/>
              <w:spacing w:after="240"/>
              <w:rPr>
                <w:rFonts w:ascii="Arial" w:hAnsi="Arial" w:cs="Arial"/>
                <w:sz w:val="18"/>
                <w:szCs w:val="18"/>
              </w:rPr>
            </w:pPr>
            <w:proofErr w:type="spellStart"/>
            <w:r w:rsidRPr="002B0227">
              <w:rPr>
                <w:rFonts w:ascii="Arial" w:hAnsi="Arial" w:cs="Arial"/>
                <w:sz w:val="18"/>
                <w:szCs w:val="18"/>
              </w:rPr>
              <w:t>OmniSplice</w:t>
            </w:r>
            <w:proofErr w:type="spellEnd"/>
            <w:r w:rsidRPr="002B0227">
              <w:rPr>
                <w:rFonts w:ascii="Arial" w:hAnsi="Arial" w:cs="Arial"/>
                <w:sz w:val="18"/>
                <w:szCs w:val="18"/>
              </w:rPr>
              <w:t>™ Fusion Splice SC-APC Fiber Optic Connector for 9/125µm OS1/OS2 </w:t>
            </w:r>
          </w:p>
        </w:tc>
      </w:tr>
      <w:tr w:rsidR="002B0227" w:rsidRPr="002B0227" w14:paraId="30CCE317" w14:textId="77777777" w:rsidTr="00407075">
        <w:trPr>
          <w:trHeight w:val="432"/>
        </w:trPr>
        <w:tc>
          <w:tcPr>
            <w:tcW w:w="1975" w:type="dxa"/>
            <w:tcBorders>
              <w:top w:val="single" w:sz="6" w:space="0" w:color="auto"/>
              <w:left w:val="single" w:sz="6" w:space="0" w:color="auto"/>
              <w:bottom w:val="single" w:sz="6" w:space="0" w:color="auto"/>
              <w:right w:val="single" w:sz="6" w:space="0" w:color="auto"/>
            </w:tcBorders>
            <w:vAlign w:val="center"/>
            <w:hideMark/>
          </w:tcPr>
          <w:p w14:paraId="113813BE" w14:textId="77777777" w:rsidR="002B0227" w:rsidRPr="002B0227" w:rsidRDefault="002B0227" w:rsidP="003A0EB1">
            <w:pPr>
              <w:pStyle w:val="NoSpacing"/>
              <w:spacing w:after="240"/>
              <w:jc w:val="center"/>
              <w:rPr>
                <w:rFonts w:ascii="Arial" w:hAnsi="Arial" w:cs="Arial"/>
                <w:sz w:val="18"/>
                <w:szCs w:val="18"/>
              </w:rPr>
            </w:pPr>
            <w:r w:rsidRPr="002B0227">
              <w:rPr>
                <w:rFonts w:ascii="Arial" w:hAnsi="Arial" w:cs="Arial"/>
                <w:sz w:val="18"/>
                <w:szCs w:val="18"/>
              </w:rPr>
              <w:t>FSOCHOLDER</w:t>
            </w:r>
          </w:p>
        </w:tc>
        <w:tc>
          <w:tcPr>
            <w:tcW w:w="7020" w:type="dxa"/>
            <w:tcBorders>
              <w:top w:val="single" w:sz="6" w:space="0" w:color="auto"/>
              <w:left w:val="single" w:sz="6" w:space="0" w:color="auto"/>
              <w:bottom w:val="single" w:sz="6" w:space="0" w:color="auto"/>
              <w:right w:val="single" w:sz="6" w:space="0" w:color="auto"/>
            </w:tcBorders>
            <w:vAlign w:val="center"/>
            <w:hideMark/>
          </w:tcPr>
          <w:p w14:paraId="2F5A2868" w14:textId="77777777" w:rsidR="002B0227" w:rsidRPr="002B0227" w:rsidRDefault="002B0227" w:rsidP="003A0EB1">
            <w:pPr>
              <w:pStyle w:val="NoSpacing"/>
              <w:spacing w:after="240"/>
              <w:rPr>
                <w:rFonts w:ascii="Arial" w:hAnsi="Arial" w:cs="Arial"/>
                <w:sz w:val="18"/>
                <w:szCs w:val="18"/>
              </w:rPr>
            </w:pPr>
            <w:r w:rsidRPr="002B0227">
              <w:rPr>
                <w:rFonts w:ascii="Arial" w:hAnsi="Arial" w:cs="Arial"/>
                <w:sz w:val="18"/>
                <w:szCs w:val="18"/>
              </w:rPr>
              <w:t xml:space="preserve">Holder for </w:t>
            </w:r>
            <w:proofErr w:type="spellStart"/>
            <w:r w:rsidRPr="002B0227">
              <w:rPr>
                <w:rFonts w:ascii="Arial" w:hAnsi="Arial" w:cs="Arial"/>
                <w:sz w:val="18"/>
                <w:szCs w:val="18"/>
              </w:rPr>
              <w:t>OmniSplice</w:t>
            </w:r>
            <w:proofErr w:type="spellEnd"/>
            <w:r w:rsidRPr="002B0227">
              <w:rPr>
                <w:rFonts w:ascii="Arial" w:hAnsi="Arial" w:cs="Arial"/>
                <w:sz w:val="18"/>
                <w:szCs w:val="18"/>
              </w:rPr>
              <w:t>™ Fusion Splice Connectors </w:t>
            </w:r>
          </w:p>
        </w:tc>
      </w:tr>
    </w:tbl>
    <w:p w14:paraId="683CEB87" w14:textId="5CEEA3B9" w:rsidR="008D4EF8" w:rsidRPr="004C7C97" w:rsidRDefault="002B0227" w:rsidP="002B0227">
      <w:pPr>
        <w:pStyle w:val="NoSpacing"/>
        <w:numPr>
          <w:ilvl w:val="0"/>
          <w:numId w:val="25"/>
        </w:numPr>
        <w:spacing w:after="240"/>
        <w:rPr>
          <w:rFonts w:ascii="Arial" w:hAnsi="Arial" w:cs="Arial"/>
          <w:sz w:val="20"/>
          <w:szCs w:val="20"/>
        </w:rPr>
      </w:pPr>
      <w:r w:rsidRPr="004C7C97">
        <w:rPr>
          <w:rFonts w:ascii="Arial" w:hAnsi="Arial" w:cs="Arial"/>
          <w:b/>
          <w:bCs/>
          <w:color w:val="EE0000"/>
          <w:sz w:val="20"/>
          <w:szCs w:val="20"/>
        </w:rPr>
        <w:t xml:space="preserve"> </w:t>
      </w:r>
      <w:r w:rsidR="00FA54BD" w:rsidRPr="00FA54BD">
        <w:rPr>
          <w:rFonts w:ascii="Arial" w:hAnsi="Arial" w:cs="Arial"/>
          <w:b/>
          <w:bCs/>
          <w:i/>
          <w:iCs/>
          <w:color w:val="EE0000"/>
          <w:sz w:val="20"/>
          <w:szCs w:val="20"/>
        </w:rPr>
        <w:t>[</w:t>
      </w:r>
      <w:r w:rsidR="008D4EF8" w:rsidRPr="00FA54BD">
        <w:rPr>
          <w:rFonts w:ascii="Arial" w:hAnsi="Arial" w:cs="Arial"/>
          <w:b/>
          <w:bCs/>
          <w:i/>
          <w:iCs/>
          <w:color w:val="EE0000"/>
          <w:sz w:val="20"/>
          <w:szCs w:val="20"/>
        </w:rPr>
        <w:t>CUSTOMER</w:t>
      </w:r>
      <w:r w:rsidR="00FA54BD" w:rsidRPr="00FA54BD">
        <w:rPr>
          <w:rFonts w:ascii="Arial" w:hAnsi="Arial" w:cs="Arial"/>
          <w:b/>
          <w:bCs/>
          <w:i/>
          <w:iCs/>
          <w:color w:val="EE0000"/>
          <w:sz w:val="20"/>
          <w:szCs w:val="20"/>
        </w:rPr>
        <w:t>]</w:t>
      </w:r>
      <w:r w:rsidR="008D4EF8" w:rsidRPr="004C7C97">
        <w:rPr>
          <w:rFonts w:ascii="Arial" w:hAnsi="Arial" w:cs="Arial"/>
          <w:b/>
          <w:bCs/>
          <w:color w:val="EE0000"/>
          <w:sz w:val="20"/>
          <w:szCs w:val="20"/>
        </w:rPr>
        <w:t xml:space="preserve"> </w:t>
      </w:r>
      <w:r w:rsidR="008D4EF8" w:rsidRPr="004C7C97">
        <w:rPr>
          <w:rFonts w:ascii="Arial" w:hAnsi="Arial" w:cs="Arial"/>
          <w:sz w:val="20"/>
          <w:szCs w:val="20"/>
        </w:rPr>
        <w:t>approved Panduit Splice-On Connector part numbers, in table below. For additional information, contact Panduit customer service or refer to the current parts catalog. </w:t>
      </w:r>
    </w:p>
    <w:p w14:paraId="6C9C6FAB" w14:textId="77777777" w:rsidR="008D4EF8" w:rsidRPr="004C7C97" w:rsidRDefault="008D4EF8" w:rsidP="008D4EF8">
      <w:pPr>
        <w:pStyle w:val="NoSpacing"/>
        <w:spacing w:after="240"/>
        <w:ind w:left="1440"/>
        <w:rPr>
          <w:rFonts w:ascii="Arial" w:hAnsi="Arial" w:cs="Arial"/>
          <w:sz w:val="20"/>
          <w:szCs w:val="20"/>
        </w:rPr>
      </w:pPr>
    </w:p>
    <w:p w14:paraId="5C0D7B5E" w14:textId="42930783" w:rsidR="00680FF2" w:rsidRPr="004C7C97" w:rsidRDefault="00680FF2" w:rsidP="00680FF2">
      <w:pPr>
        <w:pStyle w:val="NoSpacing"/>
        <w:numPr>
          <w:ilvl w:val="0"/>
          <w:numId w:val="24"/>
        </w:numPr>
        <w:spacing w:after="240"/>
        <w:rPr>
          <w:rFonts w:ascii="Arial" w:hAnsi="Arial" w:cs="Arial"/>
          <w:sz w:val="20"/>
          <w:szCs w:val="20"/>
        </w:rPr>
      </w:pPr>
      <w:r w:rsidRPr="004C7C97">
        <w:rPr>
          <w:rFonts w:ascii="Arial" w:hAnsi="Arial" w:cs="Arial"/>
          <w:sz w:val="20"/>
          <w:szCs w:val="20"/>
        </w:rPr>
        <w:t>Fiber Connectors – Fusion Splice LC Pigtails</w:t>
      </w:r>
    </w:p>
    <w:p w14:paraId="52D2FB1D" w14:textId="36081200" w:rsidR="00680FF2" w:rsidRPr="004C7C97" w:rsidRDefault="00D93349" w:rsidP="00680FF2">
      <w:pPr>
        <w:pStyle w:val="NoSpacing"/>
        <w:numPr>
          <w:ilvl w:val="1"/>
          <w:numId w:val="24"/>
        </w:numPr>
        <w:spacing w:after="240"/>
        <w:rPr>
          <w:rFonts w:ascii="Arial" w:hAnsi="Arial" w:cs="Arial"/>
          <w:sz w:val="20"/>
          <w:szCs w:val="20"/>
        </w:rPr>
      </w:pPr>
      <w:r w:rsidRPr="004C7C97">
        <w:rPr>
          <w:rFonts w:ascii="Arial" w:hAnsi="Arial" w:cs="Arial"/>
          <w:sz w:val="20"/>
          <w:szCs w:val="20"/>
        </w:rPr>
        <w:t xml:space="preserve">All fiber </w:t>
      </w:r>
      <w:proofErr w:type="gramStart"/>
      <w:r w:rsidRPr="004C7C97">
        <w:rPr>
          <w:rFonts w:ascii="Arial" w:hAnsi="Arial" w:cs="Arial"/>
          <w:sz w:val="20"/>
          <w:szCs w:val="20"/>
        </w:rPr>
        <w:t>cable</w:t>
      </w:r>
      <w:proofErr w:type="gramEnd"/>
      <w:r w:rsidRPr="004C7C97">
        <w:rPr>
          <w:rFonts w:ascii="Arial" w:hAnsi="Arial" w:cs="Arial"/>
          <w:sz w:val="20"/>
          <w:szCs w:val="20"/>
        </w:rPr>
        <w:t xml:space="preserve"> shall be terminated using Panduit multimode or </w:t>
      </w:r>
      <w:proofErr w:type="spellStart"/>
      <w:r w:rsidRPr="004C7C97">
        <w:rPr>
          <w:rFonts w:ascii="Arial" w:hAnsi="Arial" w:cs="Arial"/>
          <w:sz w:val="20"/>
          <w:szCs w:val="20"/>
        </w:rPr>
        <w:t>singlemode</w:t>
      </w:r>
      <w:proofErr w:type="spellEnd"/>
      <w:r w:rsidRPr="004C7C97">
        <w:rPr>
          <w:rFonts w:ascii="Arial" w:hAnsi="Arial" w:cs="Arial"/>
          <w:sz w:val="20"/>
          <w:szCs w:val="20"/>
        </w:rPr>
        <w:t xml:space="preserve"> LC form factor Fusion Splice Pigtail Connectors.</w:t>
      </w:r>
    </w:p>
    <w:p w14:paraId="11F29DD9" w14:textId="7F845BA8" w:rsidR="00D93349" w:rsidRPr="004C7C97" w:rsidRDefault="00FA54BD" w:rsidP="00680FF2">
      <w:pPr>
        <w:pStyle w:val="NoSpacing"/>
        <w:numPr>
          <w:ilvl w:val="1"/>
          <w:numId w:val="24"/>
        </w:numPr>
        <w:spacing w:after="240"/>
        <w:rPr>
          <w:rFonts w:ascii="Arial" w:hAnsi="Arial" w:cs="Arial"/>
          <w:sz w:val="20"/>
          <w:szCs w:val="20"/>
        </w:rPr>
      </w:pPr>
      <w:r>
        <w:rPr>
          <w:rFonts w:ascii="Arial" w:hAnsi="Arial" w:cs="Arial"/>
          <w:b/>
          <w:bCs/>
          <w:color w:val="EE0000"/>
          <w:sz w:val="20"/>
          <w:szCs w:val="20"/>
        </w:rPr>
        <w:t>[</w:t>
      </w:r>
      <w:r w:rsidR="00D93349" w:rsidRPr="004C7C97">
        <w:rPr>
          <w:rFonts w:ascii="Arial" w:hAnsi="Arial" w:cs="Arial"/>
          <w:b/>
          <w:bCs/>
          <w:color w:val="EE0000"/>
          <w:sz w:val="20"/>
          <w:szCs w:val="20"/>
        </w:rPr>
        <w:t>CUSTOMER</w:t>
      </w:r>
      <w:r>
        <w:rPr>
          <w:rFonts w:ascii="Arial" w:hAnsi="Arial" w:cs="Arial"/>
          <w:b/>
          <w:bCs/>
          <w:color w:val="EE0000"/>
          <w:sz w:val="20"/>
          <w:szCs w:val="20"/>
        </w:rPr>
        <w:t>]</w:t>
      </w:r>
      <w:r w:rsidR="00D93349" w:rsidRPr="004C7C97">
        <w:rPr>
          <w:rFonts w:ascii="Arial" w:hAnsi="Arial" w:cs="Arial"/>
          <w:color w:val="EE0000"/>
          <w:sz w:val="20"/>
          <w:szCs w:val="20"/>
        </w:rPr>
        <w:t xml:space="preserve"> </w:t>
      </w:r>
      <w:r w:rsidR="00D93349" w:rsidRPr="004C7C97">
        <w:rPr>
          <w:rFonts w:ascii="Arial" w:hAnsi="Arial" w:cs="Arial"/>
          <w:sz w:val="20"/>
          <w:szCs w:val="20"/>
        </w:rPr>
        <w:t>approved Manufacturer: </w:t>
      </w:r>
    </w:p>
    <w:p w14:paraId="3A3994DC" w14:textId="238C257E" w:rsidR="00D93349" w:rsidRPr="004C7C97" w:rsidRDefault="00D93349" w:rsidP="00D93349">
      <w:pPr>
        <w:pStyle w:val="NoSpacing"/>
        <w:numPr>
          <w:ilvl w:val="2"/>
          <w:numId w:val="24"/>
        </w:numPr>
        <w:spacing w:after="240"/>
        <w:rPr>
          <w:rFonts w:ascii="Arial" w:hAnsi="Arial" w:cs="Arial"/>
          <w:sz w:val="20"/>
          <w:szCs w:val="20"/>
        </w:rPr>
      </w:pPr>
      <w:r w:rsidRPr="004C7C97">
        <w:rPr>
          <w:rFonts w:ascii="Arial" w:hAnsi="Arial" w:cs="Arial"/>
          <w:sz w:val="20"/>
          <w:szCs w:val="20"/>
        </w:rPr>
        <w:lastRenderedPageBreak/>
        <w:t>Panduit.</w:t>
      </w:r>
    </w:p>
    <w:p w14:paraId="27015D07" w14:textId="04891973" w:rsidR="00D93349" w:rsidRPr="004C7C97" w:rsidRDefault="00FA54BD" w:rsidP="00D93349">
      <w:pPr>
        <w:pStyle w:val="NoSpacing"/>
        <w:numPr>
          <w:ilvl w:val="1"/>
          <w:numId w:val="24"/>
        </w:numPr>
        <w:spacing w:after="240"/>
        <w:rPr>
          <w:rFonts w:ascii="Arial" w:hAnsi="Arial" w:cs="Arial"/>
          <w:sz w:val="20"/>
          <w:szCs w:val="20"/>
        </w:rPr>
      </w:pPr>
      <w:r>
        <w:rPr>
          <w:rFonts w:ascii="Arial" w:hAnsi="Arial" w:cs="Arial"/>
          <w:b/>
          <w:bCs/>
          <w:color w:val="EE0000"/>
          <w:sz w:val="20"/>
          <w:szCs w:val="20"/>
        </w:rPr>
        <w:t>[</w:t>
      </w:r>
      <w:r w:rsidR="00D93349" w:rsidRPr="004C7C97">
        <w:rPr>
          <w:rFonts w:ascii="Arial" w:hAnsi="Arial" w:cs="Arial"/>
          <w:b/>
          <w:bCs/>
          <w:color w:val="EE0000"/>
          <w:sz w:val="20"/>
          <w:szCs w:val="20"/>
        </w:rPr>
        <w:t>CUSTOMER</w:t>
      </w:r>
      <w:r>
        <w:rPr>
          <w:rFonts w:ascii="Arial" w:hAnsi="Arial" w:cs="Arial"/>
          <w:b/>
          <w:bCs/>
          <w:color w:val="EE0000"/>
          <w:sz w:val="20"/>
          <w:szCs w:val="20"/>
        </w:rPr>
        <w:t>]</w:t>
      </w:r>
      <w:r w:rsidR="00D93349" w:rsidRPr="004C7C97">
        <w:rPr>
          <w:rFonts w:ascii="Arial" w:hAnsi="Arial" w:cs="Arial"/>
          <w:color w:val="EE0000"/>
          <w:sz w:val="20"/>
          <w:szCs w:val="20"/>
        </w:rPr>
        <w:t xml:space="preserve"> </w:t>
      </w:r>
      <w:r w:rsidR="00D93349" w:rsidRPr="004C7C97">
        <w:rPr>
          <w:rFonts w:ascii="Arial" w:hAnsi="Arial" w:cs="Arial"/>
          <w:sz w:val="20"/>
          <w:szCs w:val="20"/>
        </w:rPr>
        <w:t>approved Panduit Fusion Splice Pigtail part numbers, in table below. For additional information, contact Panduit customer service or refer to the current parts catalog.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5"/>
        <w:gridCol w:w="7015"/>
      </w:tblGrid>
      <w:tr w:rsidR="0044266E" w:rsidRPr="0044266E" w14:paraId="04ABA140" w14:textId="77777777" w:rsidTr="003A0EB1">
        <w:trPr>
          <w:trHeight w:val="432"/>
        </w:trPr>
        <w:tc>
          <w:tcPr>
            <w:tcW w:w="2075" w:type="dxa"/>
            <w:shd w:val="clear" w:color="auto" w:fill="006096"/>
            <w:vAlign w:val="bottom"/>
            <w:hideMark/>
          </w:tcPr>
          <w:p w14:paraId="12A43402" w14:textId="091EEC0F" w:rsidR="0044266E" w:rsidRPr="0044266E" w:rsidRDefault="0044266E" w:rsidP="0044266E">
            <w:pPr>
              <w:pStyle w:val="NoSpacing"/>
              <w:spacing w:after="240"/>
              <w:jc w:val="center"/>
              <w:rPr>
                <w:rFonts w:ascii="Arial" w:hAnsi="Arial" w:cs="Arial"/>
                <w:color w:val="FFFFFF" w:themeColor="background1"/>
                <w:sz w:val="18"/>
                <w:szCs w:val="18"/>
              </w:rPr>
            </w:pPr>
            <w:r w:rsidRPr="0044266E">
              <w:rPr>
                <w:rFonts w:ascii="Arial" w:hAnsi="Arial" w:cs="Arial"/>
                <w:i/>
                <w:iCs/>
                <w:color w:val="FFFFFF" w:themeColor="background1"/>
                <w:sz w:val="18"/>
                <w:szCs w:val="18"/>
              </w:rPr>
              <w:t>part number</w:t>
            </w:r>
          </w:p>
        </w:tc>
        <w:tc>
          <w:tcPr>
            <w:tcW w:w="7015" w:type="dxa"/>
            <w:shd w:val="clear" w:color="auto" w:fill="006096"/>
            <w:vAlign w:val="bottom"/>
            <w:hideMark/>
          </w:tcPr>
          <w:p w14:paraId="406BDA89" w14:textId="0252A33E" w:rsidR="0044266E" w:rsidRPr="0044266E" w:rsidRDefault="0044266E" w:rsidP="0044266E">
            <w:pPr>
              <w:pStyle w:val="NoSpacing"/>
              <w:spacing w:after="240"/>
              <w:jc w:val="center"/>
              <w:rPr>
                <w:rFonts w:ascii="Arial" w:hAnsi="Arial" w:cs="Arial"/>
                <w:color w:val="FFFFFF" w:themeColor="background1"/>
                <w:sz w:val="18"/>
                <w:szCs w:val="18"/>
              </w:rPr>
            </w:pPr>
            <w:r w:rsidRPr="0044266E">
              <w:rPr>
                <w:rFonts w:ascii="Arial" w:hAnsi="Arial" w:cs="Arial"/>
                <w:i/>
                <w:iCs/>
                <w:color w:val="FFFFFF" w:themeColor="background1"/>
                <w:sz w:val="18"/>
                <w:szCs w:val="18"/>
              </w:rPr>
              <w:t>description</w:t>
            </w:r>
          </w:p>
        </w:tc>
      </w:tr>
      <w:tr w:rsidR="0044266E" w:rsidRPr="0044266E" w14:paraId="4AAE028D" w14:textId="77777777" w:rsidTr="003A0EB1">
        <w:trPr>
          <w:trHeight w:val="432"/>
        </w:trPr>
        <w:tc>
          <w:tcPr>
            <w:tcW w:w="2075" w:type="dxa"/>
            <w:vAlign w:val="center"/>
            <w:hideMark/>
          </w:tcPr>
          <w:p w14:paraId="4755C1CE" w14:textId="1A3B63F6" w:rsidR="0044266E" w:rsidRPr="0044266E" w:rsidRDefault="0044266E" w:rsidP="0044266E">
            <w:pPr>
              <w:pStyle w:val="NoSpacing"/>
              <w:spacing w:after="240"/>
              <w:jc w:val="center"/>
              <w:rPr>
                <w:rFonts w:ascii="Arial" w:hAnsi="Arial" w:cs="Arial"/>
                <w:sz w:val="18"/>
                <w:szCs w:val="18"/>
              </w:rPr>
            </w:pPr>
            <w:r w:rsidRPr="0044266E">
              <w:rPr>
                <w:rFonts w:ascii="Arial" w:hAnsi="Arial" w:cs="Arial"/>
                <w:sz w:val="18"/>
                <w:szCs w:val="18"/>
              </w:rPr>
              <w:t>FZ6BN1NNNSZM001</w:t>
            </w:r>
          </w:p>
        </w:tc>
        <w:tc>
          <w:tcPr>
            <w:tcW w:w="7015" w:type="dxa"/>
            <w:vAlign w:val="center"/>
            <w:hideMark/>
          </w:tcPr>
          <w:p w14:paraId="3FF8E676" w14:textId="77777777" w:rsidR="0044266E" w:rsidRPr="0044266E" w:rsidRDefault="0044266E" w:rsidP="0044266E">
            <w:pPr>
              <w:pStyle w:val="NoSpacing"/>
              <w:spacing w:after="240"/>
              <w:rPr>
                <w:rFonts w:ascii="Arial" w:hAnsi="Arial" w:cs="Arial"/>
                <w:sz w:val="18"/>
                <w:szCs w:val="18"/>
              </w:rPr>
            </w:pPr>
            <w:r w:rsidRPr="0044266E">
              <w:rPr>
                <w:rFonts w:ascii="Arial" w:hAnsi="Arial" w:cs="Arial"/>
                <w:sz w:val="18"/>
                <w:szCs w:val="18"/>
              </w:rPr>
              <w:t>OM4 1-Fiber 900um Buffered cord, no jacket, LC to Pigtail, Standard IL, Set of 6 with Buffered Colors per EIA/TIA 568 – 1 meter </w:t>
            </w:r>
          </w:p>
        </w:tc>
      </w:tr>
      <w:tr w:rsidR="0044266E" w:rsidRPr="0044266E" w14:paraId="094FCE98" w14:textId="77777777" w:rsidTr="003A0EB1">
        <w:trPr>
          <w:trHeight w:val="432"/>
        </w:trPr>
        <w:tc>
          <w:tcPr>
            <w:tcW w:w="2075" w:type="dxa"/>
            <w:vAlign w:val="center"/>
            <w:hideMark/>
          </w:tcPr>
          <w:p w14:paraId="10A4B238" w14:textId="73769B52" w:rsidR="0044266E" w:rsidRPr="0044266E" w:rsidRDefault="0044266E" w:rsidP="0044266E">
            <w:pPr>
              <w:pStyle w:val="NoSpacing"/>
              <w:spacing w:after="240"/>
              <w:jc w:val="center"/>
              <w:rPr>
                <w:rFonts w:ascii="Arial" w:hAnsi="Arial" w:cs="Arial"/>
                <w:sz w:val="18"/>
                <w:szCs w:val="18"/>
              </w:rPr>
            </w:pPr>
            <w:r w:rsidRPr="0044266E">
              <w:rPr>
                <w:rFonts w:ascii="Arial" w:hAnsi="Arial" w:cs="Arial"/>
                <w:sz w:val="18"/>
                <w:szCs w:val="18"/>
              </w:rPr>
              <w:t>FX6BN1NNNSZM001</w:t>
            </w:r>
          </w:p>
        </w:tc>
        <w:tc>
          <w:tcPr>
            <w:tcW w:w="7015" w:type="dxa"/>
            <w:vAlign w:val="center"/>
            <w:hideMark/>
          </w:tcPr>
          <w:p w14:paraId="1955BD67" w14:textId="77777777" w:rsidR="0044266E" w:rsidRPr="0044266E" w:rsidRDefault="0044266E" w:rsidP="0044266E">
            <w:pPr>
              <w:pStyle w:val="NoSpacing"/>
              <w:spacing w:after="240"/>
              <w:rPr>
                <w:rFonts w:ascii="Arial" w:hAnsi="Arial" w:cs="Arial"/>
                <w:sz w:val="18"/>
                <w:szCs w:val="18"/>
              </w:rPr>
            </w:pPr>
            <w:r w:rsidRPr="0044266E">
              <w:rPr>
                <w:rFonts w:ascii="Arial" w:hAnsi="Arial" w:cs="Arial"/>
                <w:sz w:val="18"/>
                <w:szCs w:val="18"/>
              </w:rPr>
              <w:t>OM3 1-Fiber 900um Buffered cord, no jacket, LC to Pigtail, Standard IL, Set of 6 with Buffered Colors per EIA/TIA 568 – 1 meter </w:t>
            </w:r>
          </w:p>
        </w:tc>
      </w:tr>
      <w:tr w:rsidR="0044266E" w:rsidRPr="0044266E" w14:paraId="1C816660" w14:textId="77777777" w:rsidTr="003A0EB1">
        <w:trPr>
          <w:trHeight w:val="432"/>
        </w:trPr>
        <w:tc>
          <w:tcPr>
            <w:tcW w:w="2075" w:type="dxa"/>
            <w:vAlign w:val="center"/>
            <w:hideMark/>
          </w:tcPr>
          <w:p w14:paraId="55B55D35" w14:textId="28319985" w:rsidR="0044266E" w:rsidRPr="0044266E" w:rsidRDefault="0044266E" w:rsidP="0044266E">
            <w:pPr>
              <w:pStyle w:val="NoSpacing"/>
              <w:spacing w:after="240"/>
              <w:jc w:val="center"/>
              <w:rPr>
                <w:rFonts w:ascii="Arial" w:hAnsi="Arial" w:cs="Arial"/>
                <w:sz w:val="18"/>
                <w:szCs w:val="18"/>
              </w:rPr>
            </w:pPr>
            <w:r w:rsidRPr="0044266E">
              <w:rPr>
                <w:rFonts w:ascii="Arial" w:hAnsi="Arial" w:cs="Arial"/>
                <w:sz w:val="18"/>
                <w:szCs w:val="18"/>
              </w:rPr>
              <w:t>F96BN1NNNSZM001</w:t>
            </w:r>
          </w:p>
        </w:tc>
        <w:tc>
          <w:tcPr>
            <w:tcW w:w="7015" w:type="dxa"/>
            <w:vAlign w:val="center"/>
            <w:hideMark/>
          </w:tcPr>
          <w:p w14:paraId="29C598BD" w14:textId="77777777" w:rsidR="0044266E" w:rsidRPr="0044266E" w:rsidRDefault="0044266E" w:rsidP="0044266E">
            <w:pPr>
              <w:pStyle w:val="NoSpacing"/>
              <w:spacing w:after="240"/>
              <w:rPr>
                <w:rFonts w:ascii="Arial" w:hAnsi="Arial" w:cs="Arial"/>
                <w:sz w:val="18"/>
                <w:szCs w:val="18"/>
              </w:rPr>
            </w:pPr>
            <w:r w:rsidRPr="0044266E">
              <w:rPr>
                <w:rFonts w:ascii="Arial" w:hAnsi="Arial" w:cs="Arial"/>
                <w:sz w:val="18"/>
                <w:szCs w:val="18"/>
              </w:rPr>
              <w:t>OS2 1-Fiber 900um Buffered cord, no jacket, LC to Pigtail, Standard IL, Set of 6 with Buffered Colors per EIA/TIA 568 – 1 meter </w:t>
            </w:r>
          </w:p>
        </w:tc>
      </w:tr>
      <w:tr w:rsidR="0044266E" w:rsidRPr="0044266E" w14:paraId="232C072C" w14:textId="77777777" w:rsidTr="003A0EB1">
        <w:trPr>
          <w:trHeight w:val="432"/>
        </w:trPr>
        <w:tc>
          <w:tcPr>
            <w:tcW w:w="2075" w:type="dxa"/>
            <w:vAlign w:val="center"/>
            <w:hideMark/>
          </w:tcPr>
          <w:p w14:paraId="2B4130F1" w14:textId="11DB3931" w:rsidR="0044266E" w:rsidRPr="0044266E" w:rsidRDefault="0044266E" w:rsidP="0044266E">
            <w:pPr>
              <w:pStyle w:val="NoSpacing"/>
              <w:spacing w:after="240"/>
              <w:jc w:val="center"/>
              <w:rPr>
                <w:rFonts w:ascii="Arial" w:hAnsi="Arial" w:cs="Arial"/>
                <w:sz w:val="18"/>
                <w:szCs w:val="18"/>
              </w:rPr>
            </w:pPr>
            <w:r w:rsidRPr="0044266E">
              <w:rPr>
                <w:rFonts w:ascii="Arial" w:hAnsi="Arial" w:cs="Arial"/>
                <w:sz w:val="18"/>
                <w:szCs w:val="18"/>
              </w:rPr>
              <w:t>FZTBN1NNNSZM001</w:t>
            </w:r>
          </w:p>
        </w:tc>
        <w:tc>
          <w:tcPr>
            <w:tcW w:w="7015" w:type="dxa"/>
            <w:vAlign w:val="center"/>
            <w:hideMark/>
          </w:tcPr>
          <w:p w14:paraId="7EFF4CA3" w14:textId="77777777" w:rsidR="0044266E" w:rsidRPr="0044266E" w:rsidRDefault="0044266E" w:rsidP="0044266E">
            <w:pPr>
              <w:pStyle w:val="NoSpacing"/>
              <w:spacing w:after="240"/>
              <w:rPr>
                <w:rFonts w:ascii="Arial" w:hAnsi="Arial" w:cs="Arial"/>
                <w:sz w:val="18"/>
                <w:szCs w:val="18"/>
              </w:rPr>
            </w:pPr>
            <w:r w:rsidRPr="0044266E">
              <w:rPr>
                <w:rFonts w:ascii="Arial" w:hAnsi="Arial" w:cs="Arial"/>
                <w:sz w:val="18"/>
                <w:szCs w:val="18"/>
              </w:rPr>
              <w:t>OM4 1-Fiber 900um Buffered cord, no jacket, LC to Pigtail, Standard IL, Set of 12 with Buffered Colors per EIA/TIA 568 – 1 meter </w:t>
            </w:r>
          </w:p>
        </w:tc>
      </w:tr>
      <w:tr w:rsidR="0044266E" w:rsidRPr="0044266E" w14:paraId="3FEB067F" w14:textId="77777777" w:rsidTr="003A0EB1">
        <w:trPr>
          <w:trHeight w:val="432"/>
        </w:trPr>
        <w:tc>
          <w:tcPr>
            <w:tcW w:w="2075" w:type="dxa"/>
            <w:vAlign w:val="center"/>
            <w:hideMark/>
          </w:tcPr>
          <w:p w14:paraId="6B1BE37F" w14:textId="222DD748" w:rsidR="0044266E" w:rsidRPr="0044266E" w:rsidRDefault="0044266E" w:rsidP="0044266E">
            <w:pPr>
              <w:pStyle w:val="NoSpacing"/>
              <w:spacing w:after="240"/>
              <w:jc w:val="center"/>
              <w:rPr>
                <w:rFonts w:ascii="Arial" w:hAnsi="Arial" w:cs="Arial"/>
                <w:sz w:val="18"/>
                <w:szCs w:val="18"/>
              </w:rPr>
            </w:pPr>
            <w:r w:rsidRPr="0044266E">
              <w:rPr>
                <w:rFonts w:ascii="Arial" w:hAnsi="Arial" w:cs="Arial"/>
                <w:sz w:val="18"/>
                <w:szCs w:val="18"/>
              </w:rPr>
              <w:t>FXTBN1NNNSZM001</w:t>
            </w:r>
          </w:p>
        </w:tc>
        <w:tc>
          <w:tcPr>
            <w:tcW w:w="7015" w:type="dxa"/>
            <w:vAlign w:val="center"/>
            <w:hideMark/>
          </w:tcPr>
          <w:p w14:paraId="27F3680A" w14:textId="77777777" w:rsidR="0044266E" w:rsidRPr="0044266E" w:rsidRDefault="0044266E" w:rsidP="0044266E">
            <w:pPr>
              <w:pStyle w:val="NoSpacing"/>
              <w:spacing w:after="240"/>
              <w:rPr>
                <w:rFonts w:ascii="Arial" w:hAnsi="Arial" w:cs="Arial"/>
                <w:sz w:val="18"/>
                <w:szCs w:val="18"/>
              </w:rPr>
            </w:pPr>
            <w:r w:rsidRPr="0044266E">
              <w:rPr>
                <w:rFonts w:ascii="Arial" w:hAnsi="Arial" w:cs="Arial"/>
                <w:sz w:val="18"/>
                <w:szCs w:val="18"/>
              </w:rPr>
              <w:t>OM3 1-Fiber 900um Buffered cord, no jacket, LC to Pigtail, Standard IL, Set of 12 with Buffered Colors per EIA/TIA 568 – 1 meter </w:t>
            </w:r>
          </w:p>
        </w:tc>
      </w:tr>
      <w:tr w:rsidR="0044266E" w:rsidRPr="0044266E" w14:paraId="6755A1F7" w14:textId="77777777" w:rsidTr="003A0EB1">
        <w:trPr>
          <w:trHeight w:val="432"/>
        </w:trPr>
        <w:tc>
          <w:tcPr>
            <w:tcW w:w="2075" w:type="dxa"/>
            <w:vAlign w:val="center"/>
            <w:hideMark/>
          </w:tcPr>
          <w:p w14:paraId="36651F30" w14:textId="53A8ADC3" w:rsidR="0044266E" w:rsidRPr="0044266E" w:rsidRDefault="0044266E" w:rsidP="0044266E">
            <w:pPr>
              <w:pStyle w:val="NoSpacing"/>
              <w:spacing w:after="240"/>
              <w:jc w:val="center"/>
              <w:rPr>
                <w:rFonts w:ascii="Arial" w:hAnsi="Arial" w:cs="Arial"/>
                <w:sz w:val="18"/>
                <w:szCs w:val="18"/>
              </w:rPr>
            </w:pPr>
            <w:r w:rsidRPr="0044266E">
              <w:rPr>
                <w:rFonts w:ascii="Arial" w:hAnsi="Arial" w:cs="Arial"/>
                <w:sz w:val="18"/>
                <w:szCs w:val="18"/>
              </w:rPr>
              <w:t>F9TBN1NNNSZM001</w:t>
            </w:r>
          </w:p>
        </w:tc>
        <w:tc>
          <w:tcPr>
            <w:tcW w:w="7015" w:type="dxa"/>
            <w:vAlign w:val="center"/>
            <w:hideMark/>
          </w:tcPr>
          <w:p w14:paraId="606A413D" w14:textId="77777777" w:rsidR="0044266E" w:rsidRPr="0044266E" w:rsidRDefault="0044266E" w:rsidP="0044266E">
            <w:pPr>
              <w:pStyle w:val="NoSpacing"/>
              <w:spacing w:after="240"/>
              <w:rPr>
                <w:rFonts w:ascii="Arial" w:hAnsi="Arial" w:cs="Arial"/>
                <w:sz w:val="18"/>
                <w:szCs w:val="18"/>
              </w:rPr>
            </w:pPr>
            <w:r w:rsidRPr="0044266E">
              <w:rPr>
                <w:rFonts w:ascii="Arial" w:hAnsi="Arial" w:cs="Arial"/>
                <w:sz w:val="18"/>
                <w:szCs w:val="18"/>
              </w:rPr>
              <w:t>OS2 1-Fiber 900um Buffered cord, no jacket, LC to Pigtail, Standard IL, Set of 12 with Buffered Colors per EIA/TIA 568 – 1 meter </w:t>
            </w:r>
          </w:p>
        </w:tc>
      </w:tr>
    </w:tbl>
    <w:p w14:paraId="607B71FC" w14:textId="77777777" w:rsidR="0044266E" w:rsidRPr="004C7C97" w:rsidRDefault="0044266E" w:rsidP="0044266E">
      <w:pPr>
        <w:pStyle w:val="NoSpacing"/>
        <w:spacing w:after="240"/>
        <w:ind w:left="1080"/>
        <w:rPr>
          <w:rFonts w:ascii="Arial" w:hAnsi="Arial" w:cs="Arial"/>
          <w:sz w:val="20"/>
          <w:szCs w:val="20"/>
        </w:rPr>
      </w:pPr>
    </w:p>
    <w:p w14:paraId="24CF5704" w14:textId="43B3EB08" w:rsidR="0044266E" w:rsidRPr="004C7C97" w:rsidRDefault="00837A2B" w:rsidP="0044266E">
      <w:pPr>
        <w:pStyle w:val="NoSpacing"/>
        <w:spacing w:after="240"/>
        <w:ind w:left="1080"/>
        <w:jc w:val="center"/>
        <w:rPr>
          <w:rFonts w:ascii="Arial" w:hAnsi="Arial" w:cs="Arial"/>
          <w:sz w:val="20"/>
          <w:szCs w:val="20"/>
        </w:rPr>
      </w:pPr>
      <w:r w:rsidRPr="004C7C97">
        <w:rPr>
          <w:rFonts w:ascii="Arial" w:hAnsi="Arial" w:cs="Arial"/>
          <w:sz w:val="20"/>
          <w:szCs w:val="20"/>
        </w:rPr>
        <w:t>PART 3 – EXECUTION</w:t>
      </w:r>
    </w:p>
    <w:p w14:paraId="3436BC38" w14:textId="7B105578" w:rsidR="00837A2B" w:rsidRPr="004C7C97" w:rsidRDefault="00837A2B" w:rsidP="00837A2B">
      <w:pPr>
        <w:pStyle w:val="NoSpacing"/>
        <w:spacing w:after="240"/>
        <w:rPr>
          <w:rFonts w:ascii="Arial" w:hAnsi="Arial" w:cs="Arial"/>
          <w:sz w:val="20"/>
          <w:szCs w:val="20"/>
        </w:rPr>
      </w:pPr>
      <w:r w:rsidRPr="004C7C97">
        <w:rPr>
          <w:rFonts w:ascii="Arial" w:hAnsi="Arial" w:cs="Arial"/>
          <w:sz w:val="20"/>
          <w:szCs w:val="20"/>
        </w:rPr>
        <w:t>3.1 GENERAL</w:t>
      </w:r>
    </w:p>
    <w:p w14:paraId="27B057BA" w14:textId="261A6093" w:rsidR="00771A8F" w:rsidRPr="00DF6035" w:rsidRDefault="003718BD" w:rsidP="00771A8F">
      <w:pPr>
        <w:pStyle w:val="NoSpacing"/>
        <w:numPr>
          <w:ilvl w:val="0"/>
          <w:numId w:val="26"/>
        </w:numPr>
        <w:spacing w:after="240"/>
        <w:rPr>
          <w:rFonts w:ascii="Arial" w:hAnsi="Arial" w:cs="Arial"/>
          <w:sz w:val="20"/>
          <w:szCs w:val="20"/>
        </w:rPr>
      </w:pPr>
      <w:r w:rsidRPr="00DF6035">
        <w:rPr>
          <w:rFonts w:ascii="Arial" w:hAnsi="Arial" w:cs="Arial"/>
          <w:sz w:val="20"/>
          <w:szCs w:val="20"/>
        </w:rPr>
        <w:t>The C</w:t>
      </w:r>
      <w:r w:rsidR="000C7FD6" w:rsidRPr="00DF6035">
        <w:rPr>
          <w:rFonts w:ascii="Arial" w:hAnsi="Arial" w:cs="Arial"/>
          <w:sz w:val="20"/>
          <w:szCs w:val="20"/>
        </w:rPr>
        <w:t>ontractor shall input the cabling data into the cable management software.</w:t>
      </w:r>
      <w:r w:rsidR="00771A8F" w:rsidRPr="00DF6035">
        <w:rPr>
          <w:rFonts w:ascii="Arial" w:hAnsi="Arial" w:cs="Arial"/>
          <w:sz w:val="20"/>
          <w:szCs w:val="20"/>
        </w:rPr>
        <w:t xml:space="preserve"> </w:t>
      </w:r>
    </w:p>
    <w:p w14:paraId="4D6B5E09" w14:textId="4A5CC66C" w:rsidR="00771A8F" w:rsidRPr="004C7C97" w:rsidRDefault="009A48E9" w:rsidP="00771A8F">
      <w:pPr>
        <w:pStyle w:val="NoSpacing"/>
        <w:numPr>
          <w:ilvl w:val="0"/>
          <w:numId w:val="26"/>
        </w:numPr>
        <w:spacing w:after="240"/>
        <w:rPr>
          <w:rFonts w:ascii="Arial" w:hAnsi="Arial" w:cs="Arial"/>
          <w:sz w:val="20"/>
          <w:szCs w:val="20"/>
        </w:rPr>
      </w:pPr>
      <w:r w:rsidRPr="004C7C97">
        <w:rPr>
          <w:rFonts w:ascii="Arial" w:hAnsi="Arial" w:cs="Arial"/>
          <w:sz w:val="20"/>
          <w:szCs w:val="20"/>
        </w:rPr>
        <w:t>Install required cables, a faceplate/surface box/furniture insert, and a jack at each location designated on the Drawings. </w:t>
      </w:r>
    </w:p>
    <w:p w14:paraId="439C7A1F" w14:textId="684D9A93" w:rsidR="009A48E9" w:rsidRPr="004C7C97" w:rsidRDefault="009A48E9" w:rsidP="00771A8F">
      <w:pPr>
        <w:pStyle w:val="NoSpacing"/>
        <w:numPr>
          <w:ilvl w:val="0"/>
          <w:numId w:val="26"/>
        </w:numPr>
        <w:spacing w:after="240"/>
        <w:rPr>
          <w:rFonts w:ascii="Arial" w:hAnsi="Arial" w:cs="Arial"/>
          <w:sz w:val="20"/>
          <w:szCs w:val="20"/>
        </w:rPr>
      </w:pPr>
      <w:r w:rsidRPr="004C7C97">
        <w:rPr>
          <w:rFonts w:ascii="Arial" w:hAnsi="Arial" w:cs="Arial"/>
          <w:sz w:val="20"/>
          <w:szCs w:val="20"/>
        </w:rPr>
        <w:t xml:space="preserve">Provide any required screws, anchors, clamps, </w:t>
      </w:r>
      <w:proofErr w:type="gramStart"/>
      <w:r w:rsidRPr="004C7C97">
        <w:rPr>
          <w:rFonts w:ascii="Arial" w:hAnsi="Arial" w:cs="Arial"/>
          <w:sz w:val="20"/>
          <w:szCs w:val="20"/>
        </w:rPr>
        <w:t>hook</w:t>
      </w:r>
      <w:proofErr w:type="gramEnd"/>
      <w:r w:rsidRPr="004C7C97">
        <w:rPr>
          <w:rFonts w:ascii="Arial" w:hAnsi="Arial" w:cs="Arial"/>
          <w:sz w:val="20"/>
          <w:szCs w:val="20"/>
        </w:rPr>
        <w:t xml:space="preserve"> and </w:t>
      </w:r>
      <w:proofErr w:type="gramStart"/>
      <w:r w:rsidRPr="004C7C97">
        <w:rPr>
          <w:rFonts w:ascii="Arial" w:hAnsi="Arial" w:cs="Arial"/>
          <w:sz w:val="20"/>
          <w:szCs w:val="20"/>
        </w:rPr>
        <w:t>loop</w:t>
      </w:r>
      <w:proofErr w:type="gramEnd"/>
      <w:r w:rsidRPr="004C7C97">
        <w:rPr>
          <w:rFonts w:ascii="Arial" w:hAnsi="Arial" w:cs="Arial"/>
          <w:sz w:val="20"/>
          <w:szCs w:val="20"/>
        </w:rPr>
        <w:t>, miscellaneous grounding and support hardware, etc. needed to facilitate the installation of the cable plant system. </w:t>
      </w:r>
    </w:p>
    <w:p w14:paraId="5406DD25" w14:textId="0C5D12F2" w:rsidR="009A48E9" w:rsidRPr="004C7C97" w:rsidRDefault="009A48E9" w:rsidP="00771A8F">
      <w:pPr>
        <w:pStyle w:val="NoSpacing"/>
        <w:numPr>
          <w:ilvl w:val="0"/>
          <w:numId w:val="26"/>
        </w:numPr>
        <w:spacing w:after="240"/>
        <w:rPr>
          <w:rFonts w:ascii="Arial" w:hAnsi="Arial" w:cs="Arial"/>
          <w:sz w:val="20"/>
          <w:szCs w:val="20"/>
        </w:rPr>
      </w:pPr>
      <w:r w:rsidRPr="004C7C97">
        <w:rPr>
          <w:rFonts w:ascii="Arial" w:hAnsi="Arial" w:cs="Arial"/>
          <w:sz w:val="20"/>
          <w:szCs w:val="20"/>
        </w:rPr>
        <w:t>Furnish any special installation equipment or tools necessary to properly complete the installation. </w:t>
      </w:r>
    </w:p>
    <w:p w14:paraId="4C123423" w14:textId="0313EAA7" w:rsidR="009A48E9" w:rsidRPr="004C7C97" w:rsidRDefault="009A48E9" w:rsidP="00771A8F">
      <w:pPr>
        <w:pStyle w:val="NoSpacing"/>
        <w:numPr>
          <w:ilvl w:val="0"/>
          <w:numId w:val="26"/>
        </w:numPr>
        <w:spacing w:after="240"/>
        <w:rPr>
          <w:rFonts w:ascii="Arial" w:hAnsi="Arial" w:cs="Arial"/>
          <w:sz w:val="20"/>
          <w:szCs w:val="20"/>
        </w:rPr>
      </w:pPr>
      <w:r w:rsidRPr="004C7C97">
        <w:rPr>
          <w:rFonts w:ascii="Arial" w:hAnsi="Arial" w:cs="Arial"/>
          <w:sz w:val="20"/>
          <w:szCs w:val="20"/>
        </w:rPr>
        <w:t xml:space="preserve">Failure to follow the appropriate guidelines may require the installer to provide additional material and labor required to properly rectify the situation. This shall also apply to </w:t>
      </w:r>
      <w:r w:rsidR="004C7C97" w:rsidRPr="004C7C97">
        <w:rPr>
          <w:rFonts w:ascii="Arial" w:hAnsi="Arial" w:cs="Arial"/>
          <w:sz w:val="20"/>
          <w:szCs w:val="20"/>
        </w:rPr>
        <w:t>all</w:t>
      </w:r>
      <w:r w:rsidRPr="004C7C97">
        <w:rPr>
          <w:rFonts w:ascii="Arial" w:hAnsi="Arial" w:cs="Arial"/>
          <w:sz w:val="20"/>
          <w:szCs w:val="20"/>
        </w:rPr>
        <w:t xml:space="preserve"> </w:t>
      </w:r>
      <w:r w:rsidR="004C7C97" w:rsidRPr="004C7C97">
        <w:rPr>
          <w:rFonts w:ascii="Arial" w:hAnsi="Arial" w:cs="Arial"/>
          <w:sz w:val="20"/>
          <w:szCs w:val="20"/>
        </w:rPr>
        <w:t>damage</w:t>
      </w:r>
      <w:r w:rsidRPr="004C7C97">
        <w:rPr>
          <w:rFonts w:ascii="Arial" w:hAnsi="Arial" w:cs="Arial"/>
          <w:sz w:val="20"/>
          <w:szCs w:val="20"/>
        </w:rPr>
        <w:t xml:space="preserve"> caused to the cables by the installer during the implementation. </w:t>
      </w:r>
    </w:p>
    <w:p w14:paraId="1AB8ACDD" w14:textId="5E4C0B0C" w:rsidR="009A0FD8" w:rsidRPr="004C7C97" w:rsidRDefault="009A0FD8" w:rsidP="00771A8F">
      <w:pPr>
        <w:pStyle w:val="NoSpacing"/>
        <w:numPr>
          <w:ilvl w:val="0"/>
          <w:numId w:val="26"/>
        </w:numPr>
        <w:spacing w:after="240"/>
        <w:rPr>
          <w:rFonts w:ascii="Arial" w:hAnsi="Arial" w:cs="Arial"/>
          <w:sz w:val="20"/>
          <w:szCs w:val="20"/>
        </w:rPr>
      </w:pPr>
      <w:r w:rsidRPr="004C7C97">
        <w:rPr>
          <w:rFonts w:ascii="Arial" w:hAnsi="Arial" w:cs="Arial"/>
          <w:sz w:val="20"/>
          <w:szCs w:val="20"/>
        </w:rPr>
        <w:t>All techniques and fixtures used in the installation must minimize complexity and must allow for easy maintenance of, and ready access to, all components for test measurements. </w:t>
      </w:r>
    </w:p>
    <w:p w14:paraId="176336F2" w14:textId="3ED4E769" w:rsidR="009A0FD8" w:rsidRPr="004C7C97" w:rsidRDefault="009A0FD8" w:rsidP="00771A8F">
      <w:pPr>
        <w:pStyle w:val="NoSpacing"/>
        <w:numPr>
          <w:ilvl w:val="0"/>
          <w:numId w:val="26"/>
        </w:numPr>
        <w:spacing w:after="240"/>
        <w:rPr>
          <w:rFonts w:ascii="Arial" w:hAnsi="Arial" w:cs="Arial"/>
          <w:sz w:val="20"/>
          <w:szCs w:val="20"/>
        </w:rPr>
      </w:pPr>
      <w:r w:rsidRPr="004C7C97">
        <w:rPr>
          <w:rFonts w:ascii="Arial" w:hAnsi="Arial" w:cs="Arial"/>
          <w:sz w:val="20"/>
          <w:szCs w:val="20"/>
        </w:rPr>
        <w:t>All materials used in installation shall be resistant to fungus growth and moisture deterioration. </w:t>
      </w:r>
    </w:p>
    <w:p w14:paraId="068E5FE2" w14:textId="2D4935E7" w:rsidR="009A0FD8" w:rsidRPr="004C7C97" w:rsidRDefault="009A0FD8" w:rsidP="00771A8F">
      <w:pPr>
        <w:pStyle w:val="NoSpacing"/>
        <w:numPr>
          <w:ilvl w:val="0"/>
          <w:numId w:val="26"/>
        </w:numPr>
        <w:spacing w:after="240"/>
        <w:rPr>
          <w:rFonts w:ascii="Arial" w:hAnsi="Arial" w:cs="Arial"/>
          <w:sz w:val="20"/>
          <w:szCs w:val="20"/>
        </w:rPr>
      </w:pPr>
      <w:r w:rsidRPr="004C7C97">
        <w:rPr>
          <w:rFonts w:ascii="Arial" w:hAnsi="Arial" w:cs="Arial"/>
          <w:sz w:val="20"/>
          <w:szCs w:val="20"/>
        </w:rPr>
        <w:t>All cable runs must be continuous from patch panel to the outlet location.</w:t>
      </w:r>
    </w:p>
    <w:p w14:paraId="2971E165" w14:textId="6EC0BE41" w:rsidR="009A0FD8" w:rsidRPr="004C7C97" w:rsidRDefault="009A0FD8" w:rsidP="009A0FD8">
      <w:pPr>
        <w:pStyle w:val="NoSpacing"/>
        <w:spacing w:after="240"/>
        <w:rPr>
          <w:rFonts w:ascii="Arial" w:hAnsi="Arial" w:cs="Arial"/>
          <w:sz w:val="20"/>
          <w:szCs w:val="20"/>
        </w:rPr>
      </w:pPr>
      <w:r w:rsidRPr="004C7C97">
        <w:rPr>
          <w:rFonts w:ascii="Arial" w:hAnsi="Arial" w:cs="Arial"/>
          <w:sz w:val="20"/>
          <w:szCs w:val="20"/>
        </w:rPr>
        <w:t>3.2 WIRING PRACTICES</w:t>
      </w:r>
    </w:p>
    <w:p w14:paraId="55F6B4A9" w14:textId="05AB1F69" w:rsidR="00FC2CD7" w:rsidRPr="004C7C97" w:rsidRDefault="00FC2CD7" w:rsidP="00FC2CD7">
      <w:pPr>
        <w:pStyle w:val="NoSpacing"/>
        <w:numPr>
          <w:ilvl w:val="0"/>
          <w:numId w:val="27"/>
        </w:numPr>
        <w:spacing w:after="240"/>
        <w:rPr>
          <w:rFonts w:ascii="Arial" w:hAnsi="Arial" w:cs="Arial"/>
          <w:sz w:val="20"/>
          <w:szCs w:val="20"/>
        </w:rPr>
      </w:pPr>
      <w:r w:rsidRPr="004C7C97">
        <w:rPr>
          <w:rFonts w:ascii="Arial" w:hAnsi="Arial" w:cs="Arial"/>
          <w:sz w:val="20"/>
          <w:szCs w:val="20"/>
        </w:rPr>
        <w:lastRenderedPageBreak/>
        <w:t>Where specific instructions are not given, perform all wiring in strict adherence to standard industry practices as described in the referenced Telecommunications Distribution Methods Manual (TDMM), and ANSI/TIA-568 standards. </w:t>
      </w:r>
    </w:p>
    <w:p w14:paraId="32C4AAA1" w14:textId="78B023FC" w:rsidR="00FC2CD7" w:rsidRPr="004C7C97" w:rsidRDefault="00DB6AC0" w:rsidP="00FC2CD7">
      <w:pPr>
        <w:pStyle w:val="NoSpacing"/>
        <w:numPr>
          <w:ilvl w:val="0"/>
          <w:numId w:val="27"/>
        </w:numPr>
        <w:spacing w:after="240"/>
        <w:rPr>
          <w:rFonts w:ascii="Arial" w:hAnsi="Arial" w:cs="Arial"/>
          <w:sz w:val="20"/>
          <w:szCs w:val="20"/>
        </w:rPr>
      </w:pPr>
      <w:r w:rsidRPr="004C7C97">
        <w:rPr>
          <w:rFonts w:ascii="Arial" w:hAnsi="Arial" w:cs="Arial"/>
          <w:sz w:val="20"/>
          <w:szCs w:val="20"/>
        </w:rPr>
        <w:t>Where wiring of different classifications shares a common enclosure or junction box, provide metallic isolation barriers to completely electrically separate wiring groups. </w:t>
      </w:r>
    </w:p>
    <w:p w14:paraId="6B29D658" w14:textId="02A8A826" w:rsidR="00DB6AC0" w:rsidRPr="004C7C97" w:rsidRDefault="00DB6AC0" w:rsidP="00FC2CD7">
      <w:pPr>
        <w:pStyle w:val="NoSpacing"/>
        <w:numPr>
          <w:ilvl w:val="0"/>
          <w:numId w:val="27"/>
        </w:numPr>
        <w:spacing w:after="240"/>
        <w:rPr>
          <w:rFonts w:ascii="Arial" w:hAnsi="Arial" w:cs="Arial"/>
          <w:sz w:val="20"/>
          <w:szCs w:val="20"/>
        </w:rPr>
      </w:pPr>
      <w:r w:rsidRPr="004C7C97">
        <w:rPr>
          <w:rFonts w:ascii="Arial" w:hAnsi="Arial" w:cs="Arial"/>
          <w:sz w:val="20"/>
          <w:szCs w:val="20"/>
        </w:rPr>
        <w:t>Coordinate with tradespeople in the field, and employ proper installation techniques, including earthing and bonding and adequate Electromagnetic Compatibility (EMC). The following table lists the distances that should be maintained between power sources and copper data cabling to avoid Electromagnetic Interference (EMI). </w:t>
      </w:r>
    </w:p>
    <w:p w14:paraId="7ABF8334" w14:textId="62A796E3" w:rsidR="00DB6AC0" w:rsidRPr="004C7C97" w:rsidRDefault="00DB6AC0" w:rsidP="00FC2CD7">
      <w:pPr>
        <w:pStyle w:val="NoSpacing"/>
        <w:numPr>
          <w:ilvl w:val="0"/>
          <w:numId w:val="27"/>
        </w:numPr>
        <w:spacing w:after="240"/>
        <w:rPr>
          <w:rFonts w:ascii="Arial" w:hAnsi="Arial" w:cs="Arial"/>
          <w:sz w:val="20"/>
          <w:szCs w:val="20"/>
        </w:rPr>
      </w:pPr>
      <w:r w:rsidRPr="004C7C97">
        <w:rPr>
          <w:rFonts w:ascii="Arial" w:hAnsi="Arial" w:cs="Arial"/>
          <w:sz w:val="20"/>
          <w:szCs w:val="20"/>
        </w:rPr>
        <w:t xml:space="preserve">All cables shall originate and terminate at active or passive devices. Cables shall not be spliced. Where several devices are in </w:t>
      </w:r>
      <w:proofErr w:type="gramStart"/>
      <w:r w:rsidRPr="004C7C97">
        <w:rPr>
          <w:rFonts w:ascii="Arial" w:hAnsi="Arial" w:cs="Arial"/>
          <w:sz w:val="20"/>
          <w:szCs w:val="20"/>
        </w:rPr>
        <w:t>close proximity</w:t>
      </w:r>
      <w:proofErr w:type="gramEnd"/>
      <w:r w:rsidRPr="004C7C97">
        <w:rPr>
          <w:rFonts w:ascii="Arial" w:hAnsi="Arial" w:cs="Arial"/>
          <w:sz w:val="20"/>
          <w:szCs w:val="20"/>
        </w:rPr>
        <w:t>, use approved housing to housing connectors and adapters. </w:t>
      </w:r>
    </w:p>
    <w:p w14:paraId="5FD4160C" w14:textId="74088400" w:rsidR="00DB6AC0" w:rsidRPr="004C7C97" w:rsidRDefault="00DB6AC0" w:rsidP="00FC2CD7">
      <w:pPr>
        <w:pStyle w:val="NoSpacing"/>
        <w:numPr>
          <w:ilvl w:val="0"/>
          <w:numId w:val="27"/>
        </w:numPr>
        <w:spacing w:after="240"/>
        <w:rPr>
          <w:rFonts w:ascii="Arial" w:hAnsi="Arial" w:cs="Arial"/>
          <w:sz w:val="20"/>
          <w:szCs w:val="20"/>
        </w:rPr>
      </w:pPr>
      <w:r w:rsidRPr="004C7C97">
        <w:rPr>
          <w:rFonts w:ascii="Arial" w:hAnsi="Arial" w:cs="Arial"/>
          <w:sz w:val="20"/>
          <w:szCs w:val="20"/>
        </w:rPr>
        <w:t xml:space="preserve">All cables terminated in a connection plate mounted in an enclosure shall be dressed to allow cables to be removed from the enclosure and shall be of sufficient cable length to allow for service or re-termination. The plate shall either </w:t>
      </w:r>
      <w:proofErr w:type="gramStart"/>
      <w:r w:rsidRPr="004C7C97">
        <w:rPr>
          <w:rFonts w:ascii="Arial" w:hAnsi="Arial" w:cs="Arial"/>
          <w:sz w:val="20"/>
          <w:szCs w:val="20"/>
        </w:rPr>
        <w:t>set</w:t>
      </w:r>
      <w:proofErr w:type="gramEnd"/>
      <w:r w:rsidRPr="004C7C97">
        <w:rPr>
          <w:rFonts w:ascii="Arial" w:hAnsi="Arial" w:cs="Arial"/>
          <w:sz w:val="20"/>
          <w:szCs w:val="20"/>
        </w:rPr>
        <w:t xml:space="preserve"> on the floor or freely swing clear. </w:t>
      </w:r>
    </w:p>
    <w:p w14:paraId="2B1E6A5A" w14:textId="255A16D9" w:rsidR="00DB6AC0" w:rsidRPr="004C7C97" w:rsidRDefault="00DB6AC0" w:rsidP="00DB6AC0">
      <w:pPr>
        <w:pStyle w:val="NoSpacing"/>
        <w:spacing w:after="240"/>
        <w:rPr>
          <w:rFonts w:ascii="Arial" w:hAnsi="Arial" w:cs="Arial"/>
          <w:sz w:val="20"/>
          <w:szCs w:val="20"/>
        </w:rPr>
      </w:pPr>
      <w:r w:rsidRPr="004C7C97">
        <w:rPr>
          <w:rFonts w:ascii="Arial" w:hAnsi="Arial" w:cs="Arial"/>
          <w:sz w:val="20"/>
          <w:szCs w:val="20"/>
        </w:rPr>
        <w:t>3.3 HORIZONTAL UTP</w:t>
      </w:r>
    </w:p>
    <w:p w14:paraId="73789338" w14:textId="5BF30196" w:rsidR="00DB6AC0" w:rsidRPr="004C7C97" w:rsidRDefault="00E86F35" w:rsidP="00DB6AC0">
      <w:pPr>
        <w:pStyle w:val="NoSpacing"/>
        <w:numPr>
          <w:ilvl w:val="0"/>
          <w:numId w:val="28"/>
        </w:numPr>
        <w:spacing w:after="240"/>
        <w:rPr>
          <w:rFonts w:ascii="Arial" w:hAnsi="Arial" w:cs="Arial"/>
          <w:sz w:val="20"/>
          <w:szCs w:val="20"/>
        </w:rPr>
      </w:pPr>
      <w:r w:rsidRPr="004C7C97">
        <w:rPr>
          <w:rFonts w:ascii="Arial" w:hAnsi="Arial" w:cs="Arial"/>
          <w:sz w:val="20"/>
          <w:szCs w:val="20"/>
        </w:rPr>
        <w:t>Install horizontal cable in a continuous length from the point of origin to the point of termination.</w:t>
      </w:r>
    </w:p>
    <w:p w14:paraId="0FA7A7C4" w14:textId="5E5F717D" w:rsidR="00E86F35" w:rsidRPr="004C7C97" w:rsidRDefault="00E86F35" w:rsidP="00DB6AC0">
      <w:pPr>
        <w:pStyle w:val="NoSpacing"/>
        <w:numPr>
          <w:ilvl w:val="0"/>
          <w:numId w:val="28"/>
        </w:numPr>
        <w:spacing w:after="240"/>
        <w:rPr>
          <w:rFonts w:ascii="Arial" w:hAnsi="Arial" w:cs="Arial"/>
          <w:sz w:val="20"/>
          <w:szCs w:val="20"/>
        </w:rPr>
      </w:pPr>
      <w:r w:rsidRPr="004C7C97">
        <w:rPr>
          <w:rFonts w:ascii="Arial" w:hAnsi="Arial" w:cs="Arial"/>
          <w:sz w:val="20"/>
          <w:szCs w:val="20"/>
        </w:rPr>
        <w:t>The Contractor shall terminate and test all cables.</w:t>
      </w:r>
    </w:p>
    <w:p w14:paraId="08FDE9E5" w14:textId="532F5495" w:rsidR="00E86F35" w:rsidRPr="004C7C97" w:rsidRDefault="00E86F35" w:rsidP="00DB6AC0">
      <w:pPr>
        <w:pStyle w:val="NoSpacing"/>
        <w:numPr>
          <w:ilvl w:val="0"/>
          <w:numId w:val="28"/>
        </w:numPr>
        <w:spacing w:after="240"/>
        <w:rPr>
          <w:rFonts w:ascii="Arial" w:hAnsi="Arial" w:cs="Arial"/>
          <w:sz w:val="20"/>
          <w:szCs w:val="20"/>
        </w:rPr>
      </w:pPr>
      <w:r w:rsidRPr="004C7C97">
        <w:rPr>
          <w:rFonts w:ascii="Arial" w:hAnsi="Arial" w:cs="Arial"/>
          <w:sz w:val="20"/>
          <w:szCs w:val="20"/>
        </w:rPr>
        <w:t>The Contractor shall make sure that all the materials being installed on this project are of the proper rating (Plenum or Riser) required for the pathways and spaces by local, state, and federal codes.</w:t>
      </w:r>
    </w:p>
    <w:p w14:paraId="1BD19468" w14:textId="022A35D1" w:rsidR="00E86F35" w:rsidRPr="004C7C97" w:rsidRDefault="00E86F35" w:rsidP="00E86F35">
      <w:pPr>
        <w:pStyle w:val="NoSpacing"/>
        <w:spacing w:after="240"/>
        <w:rPr>
          <w:rFonts w:ascii="Arial" w:hAnsi="Arial" w:cs="Arial"/>
          <w:sz w:val="20"/>
          <w:szCs w:val="20"/>
        </w:rPr>
      </w:pPr>
      <w:r w:rsidRPr="004C7C97">
        <w:rPr>
          <w:rFonts w:ascii="Arial" w:hAnsi="Arial" w:cs="Arial"/>
          <w:sz w:val="20"/>
          <w:szCs w:val="20"/>
        </w:rPr>
        <w:t>3.4 FACEPLATES AND JACKS</w:t>
      </w:r>
    </w:p>
    <w:p w14:paraId="0712C44A" w14:textId="08A8EA13" w:rsidR="00B644B3" w:rsidRPr="004C7C97" w:rsidRDefault="00300D19" w:rsidP="00866D70">
      <w:pPr>
        <w:pStyle w:val="NoSpacing"/>
        <w:numPr>
          <w:ilvl w:val="0"/>
          <w:numId w:val="29"/>
        </w:numPr>
        <w:spacing w:after="240"/>
        <w:rPr>
          <w:rFonts w:ascii="Arial" w:hAnsi="Arial" w:cs="Arial"/>
          <w:sz w:val="20"/>
          <w:szCs w:val="20"/>
        </w:rPr>
      </w:pPr>
      <w:r w:rsidRPr="004C7C97">
        <w:rPr>
          <w:rFonts w:ascii="Arial" w:hAnsi="Arial" w:cs="Arial"/>
          <w:sz w:val="20"/>
          <w:szCs w:val="20"/>
        </w:rPr>
        <w:t>Faceplates</w:t>
      </w:r>
      <w:r w:rsidR="007168D4" w:rsidRPr="004C7C97">
        <w:rPr>
          <w:rFonts w:ascii="Arial" w:hAnsi="Arial" w:cs="Arial"/>
          <w:sz w:val="20"/>
          <w:szCs w:val="20"/>
        </w:rPr>
        <w:t>:</w:t>
      </w:r>
    </w:p>
    <w:p w14:paraId="09977D99" w14:textId="542A2923" w:rsidR="00300D19" w:rsidRPr="004C7C97" w:rsidRDefault="00300D19" w:rsidP="00300D19">
      <w:pPr>
        <w:pStyle w:val="NoSpacing"/>
        <w:numPr>
          <w:ilvl w:val="1"/>
          <w:numId w:val="29"/>
        </w:numPr>
        <w:spacing w:after="240"/>
        <w:rPr>
          <w:rFonts w:ascii="Arial" w:hAnsi="Arial" w:cs="Arial"/>
          <w:sz w:val="20"/>
          <w:szCs w:val="20"/>
        </w:rPr>
      </w:pPr>
      <w:r w:rsidRPr="004C7C97">
        <w:rPr>
          <w:rFonts w:ascii="Arial" w:hAnsi="Arial" w:cs="Arial"/>
          <w:sz w:val="20"/>
          <w:szCs w:val="20"/>
        </w:rPr>
        <w:t>Provide faceplates in the configurations and quantities indicated on the Contract Drawings. </w:t>
      </w:r>
    </w:p>
    <w:p w14:paraId="60E22F8E" w14:textId="0A1705EA" w:rsidR="00300D19" w:rsidRPr="004C7C97" w:rsidRDefault="007168D4" w:rsidP="00300D19">
      <w:pPr>
        <w:pStyle w:val="NoSpacing"/>
        <w:numPr>
          <w:ilvl w:val="1"/>
          <w:numId w:val="29"/>
        </w:numPr>
        <w:spacing w:after="240"/>
        <w:rPr>
          <w:rFonts w:ascii="Arial" w:hAnsi="Arial" w:cs="Arial"/>
          <w:sz w:val="20"/>
          <w:szCs w:val="20"/>
        </w:rPr>
      </w:pPr>
      <w:r w:rsidRPr="004C7C97">
        <w:rPr>
          <w:rFonts w:ascii="Arial" w:hAnsi="Arial" w:cs="Arial"/>
          <w:sz w:val="20"/>
          <w:szCs w:val="20"/>
        </w:rPr>
        <w:t>Fit faceplates to associated device boxes using appropriate adapters. </w:t>
      </w:r>
    </w:p>
    <w:p w14:paraId="49C4F611" w14:textId="2CE2456F" w:rsidR="007168D4" w:rsidRPr="004C7C97" w:rsidRDefault="007168D4" w:rsidP="00300D19">
      <w:pPr>
        <w:pStyle w:val="NoSpacing"/>
        <w:numPr>
          <w:ilvl w:val="1"/>
          <w:numId w:val="29"/>
        </w:numPr>
        <w:spacing w:after="240"/>
        <w:rPr>
          <w:rFonts w:ascii="Arial" w:hAnsi="Arial" w:cs="Arial"/>
          <w:sz w:val="20"/>
          <w:szCs w:val="20"/>
        </w:rPr>
      </w:pPr>
      <w:r w:rsidRPr="004C7C97">
        <w:rPr>
          <w:rFonts w:ascii="Arial" w:hAnsi="Arial" w:cs="Arial"/>
          <w:sz w:val="20"/>
          <w:szCs w:val="20"/>
        </w:rPr>
        <w:t>Install all faceplates square and plumb. </w:t>
      </w:r>
    </w:p>
    <w:p w14:paraId="0824628C" w14:textId="79098079" w:rsidR="007168D4" w:rsidRPr="004C7C97" w:rsidRDefault="007168D4" w:rsidP="00300D19">
      <w:pPr>
        <w:pStyle w:val="NoSpacing"/>
        <w:numPr>
          <w:ilvl w:val="1"/>
          <w:numId w:val="29"/>
        </w:numPr>
        <w:spacing w:after="240"/>
        <w:rPr>
          <w:rFonts w:ascii="Arial" w:hAnsi="Arial" w:cs="Arial"/>
          <w:sz w:val="20"/>
          <w:szCs w:val="20"/>
        </w:rPr>
      </w:pPr>
      <w:r w:rsidRPr="004C7C97">
        <w:rPr>
          <w:rFonts w:ascii="Arial" w:hAnsi="Arial" w:cs="Arial"/>
          <w:sz w:val="20"/>
          <w:szCs w:val="20"/>
        </w:rPr>
        <w:t>Within each faceplate, orient all UTP jacks with the locking tab at the bottom. </w:t>
      </w:r>
    </w:p>
    <w:p w14:paraId="4209E9AA" w14:textId="1E242DD4" w:rsidR="007168D4" w:rsidRPr="004C7C97" w:rsidRDefault="007168D4" w:rsidP="007168D4">
      <w:pPr>
        <w:pStyle w:val="NoSpacing"/>
        <w:numPr>
          <w:ilvl w:val="0"/>
          <w:numId w:val="29"/>
        </w:numPr>
        <w:spacing w:after="240"/>
        <w:rPr>
          <w:rFonts w:ascii="Arial" w:hAnsi="Arial" w:cs="Arial"/>
          <w:sz w:val="20"/>
          <w:szCs w:val="20"/>
        </w:rPr>
      </w:pPr>
      <w:r w:rsidRPr="004C7C97">
        <w:rPr>
          <w:rFonts w:ascii="Arial" w:hAnsi="Arial" w:cs="Arial"/>
          <w:sz w:val="20"/>
          <w:szCs w:val="20"/>
        </w:rPr>
        <w:t>Terminations:</w:t>
      </w:r>
    </w:p>
    <w:p w14:paraId="5840D602" w14:textId="599EAEFE" w:rsidR="007168D4" w:rsidRPr="004C7C97" w:rsidRDefault="00FF32D1" w:rsidP="007168D4">
      <w:pPr>
        <w:pStyle w:val="NoSpacing"/>
        <w:numPr>
          <w:ilvl w:val="1"/>
          <w:numId w:val="29"/>
        </w:numPr>
        <w:spacing w:after="240"/>
        <w:rPr>
          <w:rFonts w:ascii="Arial" w:hAnsi="Arial" w:cs="Arial"/>
          <w:sz w:val="20"/>
          <w:szCs w:val="20"/>
        </w:rPr>
      </w:pPr>
      <w:r w:rsidRPr="004C7C97">
        <w:rPr>
          <w:rFonts w:ascii="Arial" w:hAnsi="Arial" w:cs="Arial"/>
          <w:sz w:val="20"/>
          <w:szCs w:val="20"/>
        </w:rPr>
        <w:t>Do not connect more than six cables in a 1 gang faceplate. </w:t>
      </w:r>
    </w:p>
    <w:p w14:paraId="5C50BC53" w14:textId="73FC2D3E" w:rsidR="00FF32D1" w:rsidRPr="004C7C97" w:rsidRDefault="00422493" w:rsidP="007168D4">
      <w:pPr>
        <w:pStyle w:val="NoSpacing"/>
        <w:numPr>
          <w:ilvl w:val="1"/>
          <w:numId w:val="29"/>
        </w:numPr>
        <w:spacing w:after="240"/>
        <w:rPr>
          <w:rFonts w:ascii="Arial" w:hAnsi="Arial" w:cs="Arial"/>
          <w:sz w:val="20"/>
          <w:szCs w:val="20"/>
        </w:rPr>
      </w:pPr>
      <w:r w:rsidRPr="004C7C97">
        <w:rPr>
          <w:rFonts w:ascii="Arial" w:hAnsi="Arial" w:cs="Arial"/>
          <w:sz w:val="20"/>
          <w:szCs w:val="20"/>
        </w:rPr>
        <w:t>For 4 pair UTP cables, terminate all pairs to a single jack. Do not split pairs between jacks. </w:t>
      </w:r>
    </w:p>
    <w:p w14:paraId="2604F5D1" w14:textId="0C801A66" w:rsidR="00422493" w:rsidRPr="004C7C97" w:rsidRDefault="002F30D4" w:rsidP="007168D4">
      <w:pPr>
        <w:pStyle w:val="NoSpacing"/>
        <w:numPr>
          <w:ilvl w:val="1"/>
          <w:numId w:val="29"/>
        </w:numPr>
        <w:spacing w:after="240"/>
        <w:rPr>
          <w:rFonts w:ascii="Arial" w:hAnsi="Arial" w:cs="Arial"/>
          <w:sz w:val="20"/>
          <w:szCs w:val="20"/>
        </w:rPr>
      </w:pPr>
      <w:r w:rsidRPr="004C7C97">
        <w:rPr>
          <w:rFonts w:ascii="Arial" w:hAnsi="Arial" w:cs="Arial"/>
          <w:sz w:val="20"/>
          <w:szCs w:val="20"/>
        </w:rPr>
        <w:t>At the jack, remove the minimum amount of outer jacket, per manufacturers termination specifications. </w:t>
      </w:r>
    </w:p>
    <w:p w14:paraId="697300D4" w14:textId="721EFD30" w:rsidR="002F30D4" w:rsidRPr="004C7C97" w:rsidRDefault="002F30D4" w:rsidP="007168D4">
      <w:pPr>
        <w:pStyle w:val="NoSpacing"/>
        <w:numPr>
          <w:ilvl w:val="1"/>
          <w:numId w:val="29"/>
        </w:numPr>
        <w:spacing w:after="240"/>
        <w:rPr>
          <w:rFonts w:ascii="Arial" w:hAnsi="Arial" w:cs="Arial"/>
          <w:sz w:val="20"/>
          <w:szCs w:val="20"/>
        </w:rPr>
      </w:pPr>
      <w:r w:rsidRPr="004C7C97">
        <w:rPr>
          <w:rFonts w:ascii="Arial" w:hAnsi="Arial" w:cs="Arial"/>
          <w:sz w:val="20"/>
          <w:szCs w:val="20"/>
        </w:rPr>
        <w:t>Maintain the inherent Twists Per Inch (TPI) of UTP cable to within ½ inch of the termination. </w:t>
      </w:r>
    </w:p>
    <w:p w14:paraId="40920BC0" w14:textId="08D843CA" w:rsidR="002F30D4" w:rsidRPr="004C7C97" w:rsidRDefault="002F30D4" w:rsidP="007168D4">
      <w:pPr>
        <w:pStyle w:val="NoSpacing"/>
        <w:numPr>
          <w:ilvl w:val="1"/>
          <w:numId w:val="29"/>
        </w:numPr>
        <w:spacing w:after="240"/>
        <w:rPr>
          <w:rFonts w:ascii="Arial" w:hAnsi="Arial" w:cs="Arial"/>
          <w:sz w:val="20"/>
          <w:szCs w:val="20"/>
        </w:rPr>
      </w:pPr>
      <w:r w:rsidRPr="004C7C97">
        <w:rPr>
          <w:rFonts w:ascii="Arial" w:hAnsi="Arial" w:cs="Arial"/>
          <w:sz w:val="20"/>
          <w:szCs w:val="20"/>
        </w:rPr>
        <w:lastRenderedPageBreak/>
        <w:t xml:space="preserve">For pre-polished </w:t>
      </w:r>
      <w:proofErr w:type="gramStart"/>
      <w:r w:rsidRPr="004C7C97">
        <w:rPr>
          <w:rFonts w:ascii="Arial" w:hAnsi="Arial" w:cs="Arial"/>
          <w:sz w:val="20"/>
          <w:szCs w:val="20"/>
        </w:rPr>
        <w:t>cam</w:t>
      </w:r>
      <w:proofErr w:type="gramEnd"/>
      <w:r w:rsidRPr="004C7C97">
        <w:rPr>
          <w:rFonts w:ascii="Arial" w:hAnsi="Arial" w:cs="Arial"/>
          <w:sz w:val="20"/>
          <w:szCs w:val="20"/>
        </w:rPr>
        <w:t>-style fiber optic connectors, utilize a termination tool that can pair with a mobile app via Bluetooth for export and documentation of termination data where possible. </w:t>
      </w:r>
    </w:p>
    <w:p w14:paraId="0A523EE4" w14:textId="3C47CDCA" w:rsidR="002F30D4" w:rsidRPr="004C7C97" w:rsidRDefault="002F30D4" w:rsidP="002F30D4">
      <w:pPr>
        <w:pStyle w:val="NoSpacing"/>
        <w:spacing w:after="240"/>
        <w:rPr>
          <w:rFonts w:ascii="Arial" w:hAnsi="Arial" w:cs="Arial"/>
          <w:sz w:val="20"/>
          <w:szCs w:val="20"/>
        </w:rPr>
      </w:pPr>
      <w:r w:rsidRPr="004C7C97">
        <w:rPr>
          <w:rFonts w:ascii="Arial" w:hAnsi="Arial" w:cs="Arial"/>
          <w:sz w:val="20"/>
          <w:szCs w:val="20"/>
        </w:rPr>
        <w:t>3.5 SYSTEM ADMINISTRATION</w:t>
      </w:r>
    </w:p>
    <w:p w14:paraId="2B90E32E" w14:textId="033ADCAD" w:rsidR="002F30D4" w:rsidRPr="004C7C97" w:rsidRDefault="008244C1" w:rsidP="002F30D4">
      <w:pPr>
        <w:pStyle w:val="NoSpacing"/>
        <w:numPr>
          <w:ilvl w:val="0"/>
          <w:numId w:val="30"/>
        </w:numPr>
        <w:spacing w:after="240"/>
        <w:rPr>
          <w:rFonts w:ascii="Arial" w:hAnsi="Arial" w:cs="Arial"/>
          <w:sz w:val="20"/>
          <w:szCs w:val="20"/>
        </w:rPr>
      </w:pPr>
      <w:r w:rsidRPr="004C7C97">
        <w:rPr>
          <w:rFonts w:ascii="Arial" w:hAnsi="Arial" w:cs="Arial"/>
          <w:sz w:val="20"/>
          <w:szCs w:val="20"/>
        </w:rPr>
        <w:t>Uniquely identify all components of the installed system by location, function, unit, and sub-unit. </w:t>
      </w:r>
    </w:p>
    <w:p w14:paraId="6B5BB126" w14:textId="00BC0A9A" w:rsidR="008244C1" w:rsidRPr="004C7C97" w:rsidRDefault="008244C1" w:rsidP="002F30D4">
      <w:pPr>
        <w:pStyle w:val="NoSpacing"/>
        <w:numPr>
          <w:ilvl w:val="0"/>
          <w:numId w:val="30"/>
        </w:numPr>
        <w:spacing w:after="240"/>
        <w:rPr>
          <w:rFonts w:ascii="Arial" w:hAnsi="Arial" w:cs="Arial"/>
          <w:sz w:val="20"/>
          <w:szCs w:val="20"/>
        </w:rPr>
      </w:pPr>
      <w:r w:rsidRPr="004C7C97">
        <w:rPr>
          <w:rFonts w:ascii="Arial" w:hAnsi="Arial" w:cs="Arial"/>
          <w:sz w:val="20"/>
          <w:szCs w:val="20"/>
        </w:rPr>
        <w:t>Identify each location with a unique alphanumeric identifier. </w:t>
      </w:r>
    </w:p>
    <w:p w14:paraId="0AA14368" w14:textId="2268D161" w:rsidR="008244C1" w:rsidRPr="004C7C97" w:rsidRDefault="008244C1" w:rsidP="002F30D4">
      <w:pPr>
        <w:pStyle w:val="NoSpacing"/>
        <w:numPr>
          <w:ilvl w:val="0"/>
          <w:numId w:val="30"/>
        </w:numPr>
        <w:spacing w:after="240"/>
        <w:rPr>
          <w:rFonts w:ascii="Arial" w:hAnsi="Arial" w:cs="Arial"/>
          <w:sz w:val="20"/>
          <w:szCs w:val="20"/>
        </w:rPr>
      </w:pPr>
      <w:r w:rsidRPr="004C7C97">
        <w:rPr>
          <w:rFonts w:ascii="Arial" w:hAnsi="Arial" w:cs="Arial"/>
          <w:sz w:val="20"/>
          <w:szCs w:val="20"/>
        </w:rPr>
        <w:t>Assign a unique alphanumeric identifier for each equipment enclosure in the building. </w:t>
      </w:r>
    </w:p>
    <w:p w14:paraId="323764D0" w14:textId="1A8F865E" w:rsidR="008244C1" w:rsidRPr="004C7C97" w:rsidRDefault="008244C1" w:rsidP="002F30D4">
      <w:pPr>
        <w:pStyle w:val="NoSpacing"/>
        <w:numPr>
          <w:ilvl w:val="0"/>
          <w:numId w:val="30"/>
        </w:numPr>
        <w:spacing w:after="240"/>
        <w:rPr>
          <w:rFonts w:ascii="Arial" w:hAnsi="Arial" w:cs="Arial"/>
          <w:sz w:val="20"/>
          <w:szCs w:val="20"/>
        </w:rPr>
      </w:pPr>
      <w:r w:rsidRPr="004C7C97">
        <w:rPr>
          <w:rFonts w:ascii="Arial" w:hAnsi="Arial" w:cs="Arial"/>
          <w:sz w:val="20"/>
          <w:szCs w:val="20"/>
        </w:rPr>
        <w:t>Identify each adapter module in each distribution or interconnect enclosure with an alphanumeric identifier. </w:t>
      </w:r>
    </w:p>
    <w:p w14:paraId="294CC9F2" w14:textId="692FD7A3" w:rsidR="008244C1" w:rsidRPr="004C7C97" w:rsidRDefault="008244C1" w:rsidP="002F30D4">
      <w:pPr>
        <w:pStyle w:val="NoSpacing"/>
        <w:numPr>
          <w:ilvl w:val="0"/>
          <w:numId w:val="30"/>
        </w:numPr>
        <w:spacing w:after="240"/>
        <w:rPr>
          <w:rFonts w:ascii="Arial" w:hAnsi="Arial" w:cs="Arial"/>
          <w:sz w:val="20"/>
          <w:szCs w:val="20"/>
        </w:rPr>
      </w:pPr>
      <w:r w:rsidRPr="004C7C97">
        <w:rPr>
          <w:rFonts w:ascii="Arial" w:hAnsi="Arial" w:cs="Arial"/>
          <w:sz w:val="20"/>
          <w:szCs w:val="20"/>
        </w:rPr>
        <w:t>Identify optical fiber cables by a textual label that indicates its type, strand count, point of origin, and termination. </w:t>
      </w:r>
    </w:p>
    <w:p w14:paraId="723402ED" w14:textId="66DDB29E" w:rsidR="008244C1" w:rsidRPr="004C7C97" w:rsidRDefault="00950B7A" w:rsidP="002F30D4">
      <w:pPr>
        <w:pStyle w:val="NoSpacing"/>
        <w:numPr>
          <w:ilvl w:val="0"/>
          <w:numId w:val="30"/>
        </w:numPr>
        <w:spacing w:after="240"/>
        <w:rPr>
          <w:rFonts w:ascii="Arial" w:hAnsi="Arial" w:cs="Arial"/>
          <w:sz w:val="20"/>
          <w:szCs w:val="20"/>
        </w:rPr>
      </w:pPr>
      <w:r w:rsidRPr="004C7C97">
        <w:rPr>
          <w:rFonts w:ascii="Arial" w:hAnsi="Arial" w:cs="Arial"/>
          <w:sz w:val="20"/>
          <w:szCs w:val="20"/>
        </w:rPr>
        <w:t>Supply a Cable Identification Matrix.</w:t>
      </w:r>
    </w:p>
    <w:p w14:paraId="2410499E" w14:textId="0D7035A7" w:rsidR="00950B7A" w:rsidRPr="004C7C97" w:rsidRDefault="00950B7A" w:rsidP="002F30D4">
      <w:pPr>
        <w:pStyle w:val="NoSpacing"/>
        <w:numPr>
          <w:ilvl w:val="0"/>
          <w:numId w:val="30"/>
        </w:numPr>
        <w:spacing w:after="240"/>
        <w:rPr>
          <w:rFonts w:ascii="Arial" w:hAnsi="Arial" w:cs="Arial"/>
          <w:sz w:val="20"/>
          <w:szCs w:val="20"/>
        </w:rPr>
      </w:pPr>
      <w:r w:rsidRPr="004C7C97">
        <w:rPr>
          <w:rFonts w:ascii="Arial" w:hAnsi="Arial" w:cs="Arial"/>
          <w:sz w:val="20"/>
          <w:szCs w:val="20"/>
        </w:rPr>
        <w:t>Supply all records in compliance with ANSI/TIA 606. </w:t>
      </w:r>
    </w:p>
    <w:p w14:paraId="419282D1" w14:textId="29A830FD" w:rsidR="00950B7A" w:rsidRPr="004C7C97" w:rsidRDefault="00950B7A" w:rsidP="002F30D4">
      <w:pPr>
        <w:pStyle w:val="NoSpacing"/>
        <w:numPr>
          <w:ilvl w:val="0"/>
          <w:numId w:val="30"/>
        </w:numPr>
        <w:spacing w:after="240"/>
        <w:rPr>
          <w:rFonts w:ascii="Arial" w:hAnsi="Arial" w:cs="Arial"/>
          <w:sz w:val="20"/>
          <w:szCs w:val="20"/>
        </w:rPr>
      </w:pPr>
      <w:r w:rsidRPr="004C7C97">
        <w:rPr>
          <w:rFonts w:ascii="Arial" w:hAnsi="Arial" w:cs="Arial"/>
          <w:sz w:val="20"/>
          <w:szCs w:val="20"/>
        </w:rPr>
        <w:t xml:space="preserve">Provide a database that is Open </w:t>
      </w:r>
      <w:r w:rsidR="00D7173D" w:rsidRPr="004C7C97">
        <w:rPr>
          <w:rFonts w:ascii="Arial" w:hAnsi="Arial" w:cs="Arial"/>
          <w:sz w:val="20"/>
          <w:szCs w:val="20"/>
        </w:rPr>
        <w:t>Database</w:t>
      </w:r>
      <w:r w:rsidRPr="004C7C97">
        <w:rPr>
          <w:rFonts w:ascii="Arial" w:hAnsi="Arial" w:cs="Arial"/>
          <w:sz w:val="20"/>
          <w:szCs w:val="20"/>
        </w:rPr>
        <w:t xml:space="preserve"> Connectivity (ODBC) compliant, for administration of the Structured Cabling System described in this Section. </w:t>
      </w:r>
    </w:p>
    <w:p w14:paraId="592A394B" w14:textId="7B891F96" w:rsidR="00950B7A" w:rsidRPr="004C7C97" w:rsidRDefault="00950B7A" w:rsidP="00950B7A">
      <w:pPr>
        <w:pStyle w:val="NoSpacing"/>
        <w:spacing w:after="240"/>
        <w:rPr>
          <w:rFonts w:ascii="Arial" w:hAnsi="Arial" w:cs="Arial"/>
          <w:sz w:val="20"/>
          <w:szCs w:val="20"/>
        </w:rPr>
      </w:pPr>
      <w:r w:rsidRPr="004C7C97">
        <w:rPr>
          <w:rFonts w:ascii="Arial" w:hAnsi="Arial" w:cs="Arial"/>
          <w:sz w:val="20"/>
          <w:szCs w:val="20"/>
        </w:rPr>
        <w:t>3.6 IDENTIFICATION</w:t>
      </w:r>
    </w:p>
    <w:p w14:paraId="132C9006" w14:textId="1ABA8ECF" w:rsidR="00950B7A" w:rsidRPr="004C7C97" w:rsidRDefault="00061297" w:rsidP="00950B7A">
      <w:pPr>
        <w:pStyle w:val="NoSpacing"/>
        <w:numPr>
          <w:ilvl w:val="0"/>
          <w:numId w:val="31"/>
        </w:numPr>
        <w:spacing w:after="240"/>
        <w:rPr>
          <w:rFonts w:ascii="Arial" w:hAnsi="Arial" w:cs="Arial"/>
          <w:sz w:val="20"/>
          <w:szCs w:val="20"/>
        </w:rPr>
      </w:pPr>
      <w:r w:rsidRPr="004C7C97">
        <w:rPr>
          <w:rFonts w:ascii="Arial" w:hAnsi="Arial" w:cs="Arial"/>
          <w:sz w:val="20"/>
          <w:szCs w:val="20"/>
        </w:rPr>
        <w:t>Before installing or terminating cable, confirm all specific labeling requirements with the Owner or the Owner’s Engineer. </w:t>
      </w:r>
    </w:p>
    <w:p w14:paraId="20E9AA5E" w14:textId="10433C2A" w:rsidR="00061297" w:rsidRPr="004C7C97" w:rsidRDefault="00061297" w:rsidP="00950B7A">
      <w:pPr>
        <w:pStyle w:val="NoSpacing"/>
        <w:numPr>
          <w:ilvl w:val="0"/>
          <w:numId w:val="31"/>
        </w:numPr>
        <w:spacing w:after="240"/>
        <w:rPr>
          <w:rFonts w:ascii="Arial" w:hAnsi="Arial" w:cs="Arial"/>
          <w:sz w:val="20"/>
          <w:szCs w:val="20"/>
        </w:rPr>
      </w:pPr>
      <w:r w:rsidRPr="004C7C97">
        <w:rPr>
          <w:rFonts w:ascii="Arial" w:hAnsi="Arial" w:cs="Arial"/>
          <w:sz w:val="20"/>
          <w:szCs w:val="20"/>
        </w:rPr>
        <w:t>Cables:</w:t>
      </w:r>
    </w:p>
    <w:p w14:paraId="723D78E9" w14:textId="6ED370B7" w:rsidR="00061297" w:rsidRPr="004C7C97" w:rsidRDefault="000140FF" w:rsidP="00061297">
      <w:pPr>
        <w:pStyle w:val="NoSpacing"/>
        <w:numPr>
          <w:ilvl w:val="1"/>
          <w:numId w:val="31"/>
        </w:numPr>
        <w:spacing w:after="240"/>
        <w:rPr>
          <w:rFonts w:ascii="Arial" w:hAnsi="Arial" w:cs="Arial"/>
          <w:sz w:val="20"/>
          <w:szCs w:val="20"/>
        </w:rPr>
      </w:pPr>
      <w:r w:rsidRPr="004C7C97">
        <w:rPr>
          <w:rFonts w:ascii="Arial" w:hAnsi="Arial" w:cs="Arial"/>
          <w:sz w:val="20"/>
          <w:szCs w:val="20"/>
        </w:rPr>
        <w:t>Mark each horizontal cable on the sheath at each end with the TR, patch panel, and panel port to which the cable is wired. </w:t>
      </w:r>
    </w:p>
    <w:p w14:paraId="194BC1C8" w14:textId="170EB9DF" w:rsidR="00DF7ACB" w:rsidRPr="004C7C97" w:rsidRDefault="00DF7ACB" w:rsidP="00DF7ACB">
      <w:pPr>
        <w:pStyle w:val="NoSpacing"/>
        <w:numPr>
          <w:ilvl w:val="0"/>
          <w:numId w:val="31"/>
        </w:numPr>
        <w:spacing w:after="240"/>
        <w:rPr>
          <w:rFonts w:ascii="Arial" w:hAnsi="Arial" w:cs="Arial"/>
          <w:sz w:val="20"/>
          <w:szCs w:val="20"/>
        </w:rPr>
      </w:pPr>
      <w:r w:rsidRPr="004C7C97">
        <w:rPr>
          <w:rFonts w:ascii="Arial" w:hAnsi="Arial" w:cs="Arial"/>
          <w:sz w:val="20"/>
          <w:szCs w:val="20"/>
        </w:rPr>
        <w:t>Faceplates:</w:t>
      </w:r>
    </w:p>
    <w:p w14:paraId="527614F4" w14:textId="2C93DB79" w:rsidR="00DF7ACB" w:rsidRPr="004C7C97" w:rsidRDefault="00DF7ACB" w:rsidP="00DF7ACB">
      <w:pPr>
        <w:pStyle w:val="NoSpacing"/>
        <w:numPr>
          <w:ilvl w:val="1"/>
          <w:numId w:val="31"/>
        </w:numPr>
        <w:spacing w:after="240"/>
        <w:rPr>
          <w:rFonts w:ascii="Arial" w:hAnsi="Arial" w:cs="Arial"/>
          <w:sz w:val="20"/>
          <w:szCs w:val="20"/>
        </w:rPr>
      </w:pPr>
      <w:r w:rsidRPr="004C7C97">
        <w:rPr>
          <w:rFonts w:ascii="Arial" w:hAnsi="Arial" w:cs="Arial"/>
          <w:sz w:val="20"/>
          <w:szCs w:val="20"/>
        </w:rPr>
        <w:t>At each cable that a faceplate houses, label the faceplate to indicate the TR, patch panel, and panel port to which the cable is wired.  </w:t>
      </w:r>
    </w:p>
    <w:p w14:paraId="015BD72D" w14:textId="19248164" w:rsidR="00DF7ACB" w:rsidRPr="004C7C97" w:rsidRDefault="00DF7ACB" w:rsidP="00DF7ACB">
      <w:pPr>
        <w:pStyle w:val="NoSpacing"/>
        <w:spacing w:after="240"/>
        <w:rPr>
          <w:rFonts w:ascii="Arial" w:hAnsi="Arial" w:cs="Arial"/>
          <w:sz w:val="20"/>
          <w:szCs w:val="20"/>
        </w:rPr>
      </w:pPr>
      <w:r w:rsidRPr="004C7C97">
        <w:rPr>
          <w:rFonts w:ascii="Arial" w:hAnsi="Arial" w:cs="Arial"/>
          <w:sz w:val="20"/>
          <w:szCs w:val="20"/>
        </w:rPr>
        <w:t>3.7 FIELD QUALITY CONTROL</w:t>
      </w:r>
    </w:p>
    <w:p w14:paraId="049B38A7" w14:textId="3B1DFA2E" w:rsidR="00DF7ACB" w:rsidRPr="004C7C97" w:rsidRDefault="00F254A1" w:rsidP="00F254A1">
      <w:pPr>
        <w:pStyle w:val="NoSpacing"/>
        <w:numPr>
          <w:ilvl w:val="0"/>
          <w:numId w:val="32"/>
        </w:numPr>
        <w:spacing w:after="240"/>
        <w:rPr>
          <w:rFonts w:ascii="Arial" w:hAnsi="Arial" w:cs="Arial"/>
          <w:sz w:val="20"/>
          <w:szCs w:val="20"/>
        </w:rPr>
      </w:pPr>
      <w:r w:rsidRPr="004C7C97">
        <w:rPr>
          <w:rFonts w:ascii="Arial" w:hAnsi="Arial" w:cs="Arial"/>
          <w:sz w:val="20"/>
          <w:szCs w:val="20"/>
        </w:rPr>
        <w:t>General Testing:</w:t>
      </w:r>
    </w:p>
    <w:p w14:paraId="702A7393" w14:textId="4A91FA31" w:rsidR="00F254A1" w:rsidRPr="004C7C97" w:rsidRDefault="00D7173D" w:rsidP="00F254A1">
      <w:pPr>
        <w:pStyle w:val="NoSpacing"/>
        <w:numPr>
          <w:ilvl w:val="1"/>
          <w:numId w:val="32"/>
        </w:numPr>
        <w:spacing w:after="240"/>
        <w:rPr>
          <w:rFonts w:ascii="Arial" w:hAnsi="Arial" w:cs="Arial"/>
          <w:sz w:val="20"/>
          <w:szCs w:val="20"/>
        </w:rPr>
      </w:pPr>
      <w:r w:rsidRPr="004C7C97">
        <w:rPr>
          <w:rFonts w:ascii="Arial" w:hAnsi="Arial" w:cs="Arial"/>
          <w:sz w:val="20"/>
          <w:szCs w:val="20"/>
        </w:rPr>
        <w:t>Refer to Section 27 05 00 for complete testing specifications. </w:t>
      </w:r>
    </w:p>
    <w:p w14:paraId="64E7C4DE" w14:textId="72470EBA" w:rsidR="00D7173D" w:rsidRPr="004C7C97" w:rsidRDefault="00D7173D" w:rsidP="00D7173D">
      <w:pPr>
        <w:pStyle w:val="NoSpacing"/>
        <w:spacing w:after="240"/>
        <w:jc w:val="center"/>
        <w:rPr>
          <w:rFonts w:ascii="Arial" w:hAnsi="Arial" w:cs="Arial"/>
          <w:sz w:val="20"/>
          <w:szCs w:val="20"/>
        </w:rPr>
      </w:pPr>
      <w:r w:rsidRPr="004C7C97">
        <w:rPr>
          <w:rFonts w:ascii="Arial" w:hAnsi="Arial" w:cs="Arial"/>
          <w:sz w:val="20"/>
          <w:szCs w:val="20"/>
        </w:rPr>
        <w:t>END OF SECTION 27 15 13</w:t>
      </w:r>
    </w:p>
    <w:sectPr w:rsidR="00D7173D" w:rsidRPr="004C7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49A"/>
    <w:multiLevelType w:val="hybridMultilevel"/>
    <w:tmpl w:val="162608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6BE0"/>
    <w:multiLevelType w:val="hybridMultilevel"/>
    <w:tmpl w:val="5BCC2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11A9D"/>
    <w:multiLevelType w:val="hybridMultilevel"/>
    <w:tmpl w:val="42BEC4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F4A8A"/>
    <w:multiLevelType w:val="hybridMultilevel"/>
    <w:tmpl w:val="8D822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C626D"/>
    <w:multiLevelType w:val="hybridMultilevel"/>
    <w:tmpl w:val="BD40E9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33A45"/>
    <w:multiLevelType w:val="hybridMultilevel"/>
    <w:tmpl w:val="36CE02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B39FC"/>
    <w:multiLevelType w:val="hybridMultilevel"/>
    <w:tmpl w:val="EA5C6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C4762"/>
    <w:multiLevelType w:val="hybridMultilevel"/>
    <w:tmpl w:val="69FC66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A27A3"/>
    <w:multiLevelType w:val="hybridMultilevel"/>
    <w:tmpl w:val="8DCEA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5E40"/>
    <w:multiLevelType w:val="hybridMultilevel"/>
    <w:tmpl w:val="2442682C"/>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72A34B1"/>
    <w:multiLevelType w:val="hybridMultilevel"/>
    <w:tmpl w:val="FBA0B642"/>
    <w:lvl w:ilvl="0" w:tplc="97229144">
      <w:start w:val="1"/>
      <w:numFmt w:val="upperLetter"/>
      <w:lvlText w:val="%1."/>
      <w:lvlJc w:val="left"/>
      <w:pPr>
        <w:ind w:left="1440"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3706C"/>
    <w:multiLevelType w:val="hybridMultilevel"/>
    <w:tmpl w:val="29B8E27E"/>
    <w:lvl w:ilvl="0" w:tplc="9B78C4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03E9E"/>
    <w:multiLevelType w:val="hybridMultilevel"/>
    <w:tmpl w:val="E6D89F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72F66"/>
    <w:multiLevelType w:val="hybridMultilevel"/>
    <w:tmpl w:val="2736A2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05C0D"/>
    <w:multiLevelType w:val="multilevel"/>
    <w:tmpl w:val="6218B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A71E6"/>
    <w:multiLevelType w:val="hybridMultilevel"/>
    <w:tmpl w:val="42FAE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E5387"/>
    <w:multiLevelType w:val="hybridMultilevel"/>
    <w:tmpl w:val="09904DF2"/>
    <w:lvl w:ilvl="0" w:tplc="0908EC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5F1B4C"/>
    <w:multiLevelType w:val="hybridMultilevel"/>
    <w:tmpl w:val="24B213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15C56"/>
    <w:multiLevelType w:val="hybridMultilevel"/>
    <w:tmpl w:val="C43486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E2F3B"/>
    <w:multiLevelType w:val="hybridMultilevel"/>
    <w:tmpl w:val="DAE2B5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C51B7"/>
    <w:multiLevelType w:val="hybridMultilevel"/>
    <w:tmpl w:val="91362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E4777"/>
    <w:multiLevelType w:val="hybridMultilevel"/>
    <w:tmpl w:val="D124E082"/>
    <w:lvl w:ilvl="0" w:tplc="9D8C7200">
      <w:start w:val="1"/>
      <w:numFmt w:val="upperLetter"/>
      <w:lvlText w:val="%1."/>
      <w:lvlJc w:val="left"/>
      <w:pPr>
        <w:ind w:left="36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5F09EA"/>
    <w:multiLevelType w:val="hybridMultilevel"/>
    <w:tmpl w:val="0A7CB8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0026A6"/>
    <w:multiLevelType w:val="hybridMultilevel"/>
    <w:tmpl w:val="CD1C6B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B9571C"/>
    <w:multiLevelType w:val="hybridMultilevel"/>
    <w:tmpl w:val="ADD2EE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A352C"/>
    <w:multiLevelType w:val="hybridMultilevel"/>
    <w:tmpl w:val="453A1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911">
    <w:abstractNumId w:val="14"/>
  </w:num>
  <w:num w:numId="2" w16cid:durableId="1729524657">
    <w:abstractNumId w:val="17"/>
  </w:num>
  <w:num w:numId="3" w16cid:durableId="1255439610">
    <w:abstractNumId w:val="10"/>
  </w:num>
  <w:num w:numId="4" w16cid:durableId="586112965">
    <w:abstractNumId w:val="10"/>
    <w:lvlOverride w:ilvl="0">
      <w:lvl w:ilvl="0" w:tplc="97229144">
        <w:start w:val="1"/>
        <w:numFmt w:val="upperLetter"/>
        <w:lvlText w:val="%1."/>
        <w:lvlJc w:val="left"/>
        <w:pPr>
          <w:ind w:left="1440" w:hanging="43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179399072">
    <w:abstractNumId w:val="10"/>
    <w:lvlOverride w:ilvl="0">
      <w:lvl w:ilvl="0" w:tplc="97229144">
        <w:start w:val="1"/>
        <w:numFmt w:val="upperLetter"/>
        <w:lvlText w:val="%1."/>
        <w:lvlJc w:val="left"/>
        <w:pPr>
          <w:ind w:left="1224" w:hanging="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865364034">
    <w:abstractNumId w:val="10"/>
    <w:lvlOverride w:ilvl="0">
      <w:lvl w:ilvl="0" w:tplc="97229144">
        <w:start w:val="1"/>
        <w:numFmt w:val="upperLetter"/>
        <w:lvlText w:val="%1."/>
        <w:lvlJc w:val="left"/>
        <w:pPr>
          <w:ind w:left="1224" w:hanging="28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16cid:durableId="323314865">
    <w:abstractNumId w:val="10"/>
    <w:lvlOverride w:ilvl="0">
      <w:lvl w:ilvl="0" w:tplc="97229144">
        <w:start w:val="1"/>
        <w:numFmt w:val="upperLetter"/>
        <w:lvlText w:val="%1."/>
        <w:lvlJc w:val="left"/>
        <w:pPr>
          <w:ind w:left="1224" w:hanging="28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16cid:durableId="1717701026">
    <w:abstractNumId w:val="10"/>
    <w:lvlOverride w:ilvl="0">
      <w:lvl w:ilvl="0" w:tplc="97229144">
        <w:start w:val="1"/>
        <w:numFmt w:val="upperLetter"/>
        <w:lvlText w:val="%1."/>
        <w:lvlJc w:val="left"/>
        <w:pPr>
          <w:ind w:left="1224" w:hanging="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16cid:durableId="1728411588">
    <w:abstractNumId w:val="10"/>
    <w:lvlOverride w:ilvl="0">
      <w:lvl w:ilvl="0" w:tplc="97229144">
        <w:start w:val="1"/>
        <w:numFmt w:val="upperLetter"/>
        <w:lvlText w:val="%1."/>
        <w:lvlJc w:val="left"/>
        <w:pPr>
          <w:ind w:left="1224" w:hanging="28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16cid:durableId="2133355345">
    <w:abstractNumId w:val="11"/>
  </w:num>
  <w:num w:numId="11" w16cid:durableId="1672025881">
    <w:abstractNumId w:val="24"/>
  </w:num>
  <w:num w:numId="12" w16cid:durableId="1722167131">
    <w:abstractNumId w:val="16"/>
  </w:num>
  <w:num w:numId="13" w16cid:durableId="1395394212">
    <w:abstractNumId w:val="4"/>
  </w:num>
  <w:num w:numId="14" w16cid:durableId="1505244396">
    <w:abstractNumId w:val="6"/>
  </w:num>
  <w:num w:numId="15" w16cid:durableId="417100079">
    <w:abstractNumId w:val="18"/>
  </w:num>
  <w:num w:numId="16" w16cid:durableId="947353737">
    <w:abstractNumId w:val="23"/>
  </w:num>
  <w:num w:numId="17" w16cid:durableId="2064402387">
    <w:abstractNumId w:val="2"/>
  </w:num>
  <w:num w:numId="18" w16cid:durableId="1430274244">
    <w:abstractNumId w:val="19"/>
  </w:num>
  <w:num w:numId="19" w16cid:durableId="800998244">
    <w:abstractNumId w:val="0"/>
  </w:num>
  <w:num w:numId="20" w16cid:durableId="1972901330">
    <w:abstractNumId w:val="8"/>
  </w:num>
  <w:num w:numId="21" w16cid:durableId="1697729434">
    <w:abstractNumId w:val="3"/>
  </w:num>
  <w:num w:numId="22" w16cid:durableId="1124888908">
    <w:abstractNumId w:val="20"/>
  </w:num>
  <w:num w:numId="23" w16cid:durableId="591162182">
    <w:abstractNumId w:val="12"/>
  </w:num>
  <w:num w:numId="24" w16cid:durableId="1388147201">
    <w:abstractNumId w:val="21"/>
  </w:num>
  <w:num w:numId="25" w16cid:durableId="557936550">
    <w:abstractNumId w:val="22"/>
  </w:num>
  <w:num w:numId="26" w16cid:durableId="953564051">
    <w:abstractNumId w:val="9"/>
  </w:num>
  <w:num w:numId="27" w16cid:durableId="1973514831">
    <w:abstractNumId w:val="1"/>
  </w:num>
  <w:num w:numId="28" w16cid:durableId="1400136139">
    <w:abstractNumId w:val="25"/>
  </w:num>
  <w:num w:numId="29" w16cid:durableId="1112238774">
    <w:abstractNumId w:val="7"/>
  </w:num>
  <w:num w:numId="30" w16cid:durableId="36125917">
    <w:abstractNumId w:val="15"/>
  </w:num>
  <w:num w:numId="31" w16cid:durableId="1891721740">
    <w:abstractNumId w:val="13"/>
  </w:num>
  <w:num w:numId="32" w16cid:durableId="174209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1E"/>
    <w:rsid w:val="00003EB5"/>
    <w:rsid w:val="000140FF"/>
    <w:rsid w:val="0003424B"/>
    <w:rsid w:val="0005036F"/>
    <w:rsid w:val="00061297"/>
    <w:rsid w:val="000674DC"/>
    <w:rsid w:val="00087F6A"/>
    <w:rsid w:val="00093F2A"/>
    <w:rsid w:val="000C7FD6"/>
    <w:rsid w:val="000D0A57"/>
    <w:rsid w:val="000D3AB4"/>
    <w:rsid w:val="000E54F8"/>
    <w:rsid w:val="000F21A3"/>
    <w:rsid w:val="000F6920"/>
    <w:rsid w:val="000F7761"/>
    <w:rsid w:val="001154EC"/>
    <w:rsid w:val="001173F5"/>
    <w:rsid w:val="001247E8"/>
    <w:rsid w:val="00137AEB"/>
    <w:rsid w:val="001455BF"/>
    <w:rsid w:val="0015320A"/>
    <w:rsid w:val="001728AB"/>
    <w:rsid w:val="0018380D"/>
    <w:rsid w:val="00184B84"/>
    <w:rsid w:val="001B1E88"/>
    <w:rsid w:val="001C1914"/>
    <w:rsid w:val="001E606F"/>
    <w:rsid w:val="001F0C8E"/>
    <w:rsid w:val="002603A0"/>
    <w:rsid w:val="00264EB5"/>
    <w:rsid w:val="00282E7A"/>
    <w:rsid w:val="002B0227"/>
    <w:rsid w:val="002B3FE0"/>
    <w:rsid w:val="002F30D4"/>
    <w:rsid w:val="00300D19"/>
    <w:rsid w:val="00303619"/>
    <w:rsid w:val="00321162"/>
    <w:rsid w:val="0033665B"/>
    <w:rsid w:val="00336967"/>
    <w:rsid w:val="00344938"/>
    <w:rsid w:val="003504E1"/>
    <w:rsid w:val="003718BD"/>
    <w:rsid w:val="0038691F"/>
    <w:rsid w:val="003A09AD"/>
    <w:rsid w:val="003A0EB1"/>
    <w:rsid w:val="003B19B3"/>
    <w:rsid w:val="003B6182"/>
    <w:rsid w:val="003F2AC3"/>
    <w:rsid w:val="003F3965"/>
    <w:rsid w:val="00403DDA"/>
    <w:rsid w:val="00407075"/>
    <w:rsid w:val="00411726"/>
    <w:rsid w:val="004124A8"/>
    <w:rsid w:val="00422493"/>
    <w:rsid w:val="00423175"/>
    <w:rsid w:val="0044266E"/>
    <w:rsid w:val="0049451F"/>
    <w:rsid w:val="004A4B82"/>
    <w:rsid w:val="004C7C97"/>
    <w:rsid w:val="004F193D"/>
    <w:rsid w:val="004F484D"/>
    <w:rsid w:val="00534563"/>
    <w:rsid w:val="0055665A"/>
    <w:rsid w:val="00571059"/>
    <w:rsid w:val="00580F28"/>
    <w:rsid w:val="00593E99"/>
    <w:rsid w:val="00596F20"/>
    <w:rsid w:val="005A6278"/>
    <w:rsid w:val="005D469F"/>
    <w:rsid w:val="005E5C51"/>
    <w:rsid w:val="00622FC9"/>
    <w:rsid w:val="00635293"/>
    <w:rsid w:val="006428A2"/>
    <w:rsid w:val="00680FF2"/>
    <w:rsid w:val="006861E1"/>
    <w:rsid w:val="006A5DC4"/>
    <w:rsid w:val="006A6D03"/>
    <w:rsid w:val="006B0D63"/>
    <w:rsid w:val="006E0438"/>
    <w:rsid w:val="007121B1"/>
    <w:rsid w:val="007168D4"/>
    <w:rsid w:val="00734E4A"/>
    <w:rsid w:val="00750E53"/>
    <w:rsid w:val="007629EF"/>
    <w:rsid w:val="00767FA7"/>
    <w:rsid w:val="00771A8F"/>
    <w:rsid w:val="007737D0"/>
    <w:rsid w:val="00781E1E"/>
    <w:rsid w:val="007968E9"/>
    <w:rsid w:val="007A5473"/>
    <w:rsid w:val="007C628C"/>
    <w:rsid w:val="007D3120"/>
    <w:rsid w:val="007F1DC0"/>
    <w:rsid w:val="007F3874"/>
    <w:rsid w:val="007F3E6B"/>
    <w:rsid w:val="00805DCE"/>
    <w:rsid w:val="00821311"/>
    <w:rsid w:val="008244C1"/>
    <w:rsid w:val="00837A2B"/>
    <w:rsid w:val="00842C8C"/>
    <w:rsid w:val="00843B40"/>
    <w:rsid w:val="00856FAB"/>
    <w:rsid w:val="00866D70"/>
    <w:rsid w:val="00873465"/>
    <w:rsid w:val="00873F22"/>
    <w:rsid w:val="008A25D1"/>
    <w:rsid w:val="008A5E88"/>
    <w:rsid w:val="008A6AC2"/>
    <w:rsid w:val="008B5DE7"/>
    <w:rsid w:val="008B7BB4"/>
    <w:rsid w:val="008C0901"/>
    <w:rsid w:val="008D4EF8"/>
    <w:rsid w:val="008F2B78"/>
    <w:rsid w:val="00944D33"/>
    <w:rsid w:val="00947125"/>
    <w:rsid w:val="00950B7A"/>
    <w:rsid w:val="00955E09"/>
    <w:rsid w:val="009A0FD8"/>
    <w:rsid w:val="009A3C07"/>
    <w:rsid w:val="009A48E9"/>
    <w:rsid w:val="009B2857"/>
    <w:rsid w:val="009E22AA"/>
    <w:rsid w:val="009E2944"/>
    <w:rsid w:val="009E324E"/>
    <w:rsid w:val="00A02E2C"/>
    <w:rsid w:val="00A05AED"/>
    <w:rsid w:val="00A17740"/>
    <w:rsid w:val="00A21E44"/>
    <w:rsid w:val="00A24839"/>
    <w:rsid w:val="00A33FB9"/>
    <w:rsid w:val="00A572E2"/>
    <w:rsid w:val="00A865C8"/>
    <w:rsid w:val="00A9577D"/>
    <w:rsid w:val="00AB0A16"/>
    <w:rsid w:val="00AB2035"/>
    <w:rsid w:val="00AD361C"/>
    <w:rsid w:val="00AD50C2"/>
    <w:rsid w:val="00AF136F"/>
    <w:rsid w:val="00B000FC"/>
    <w:rsid w:val="00B05B0E"/>
    <w:rsid w:val="00B13C39"/>
    <w:rsid w:val="00B2560A"/>
    <w:rsid w:val="00B43B1D"/>
    <w:rsid w:val="00B60CE7"/>
    <w:rsid w:val="00B61E3D"/>
    <w:rsid w:val="00B644B3"/>
    <w:rsid w:val="00B70AD0"/>
    <w:rsid w:val="00B750AF"/>
    <w:rsid w:val="00B91CA2"/>
    <w:rsid w:val="00B92ECE"/>
    <w:rsid w:val="00B979C5"/>
    <w:rsid w:val="00BA7326"/>
    <w:rsid w:val="00BB4058"/>
    <w:rsid w:val="00BB7100"/>
    <w:rsid w:val="00BC06B4"/>
    <w:rsid w:val="00BC41F1"/>
    <w:rsid w:val="00C167EE"/>
    <w:rsid w:val="00C542EB"/>
    <w:rsid w:val="00D05C5C"/>
    <w:rsid w:val="00D35D30"/>
    <w:rsid w:val="00D46E20"/>
    <w:rsid w:val="00D51DF9"/>
    <w:rsid w:val="00D51F41"/>
    <w:rsid w:val="00D7173D"/>
    <w:rsid w:val="00D93349"/>
    <w:rsid w:val="00DA155E"/>
    <w:rsid w:val="00DB6AC0"/>
    <w:rsid w:val="00DD1B29"/>
    <w:rsid w:val="00DE3C19"/>
    <w:rsid w:val="00DF6035"/>
    <w:rsid w:val="00DF7ACB"/>
    <w:rsid w:val="00E051B2"/>
    <w:rsid w:val="00E06503"/>
    <w:rsid w:val="00E537E7"/>
    <w:rsid w:val="00E72A22"/>
    <w:rsid w:val="00E77A3B"/>
    <w:rsid w:val="00E82042"/>
    <w:rsid w:val="00E85295"/>
    <w:rsid w:val="00E86F35"/>
    <w:rsid w:val="00E86F73"/>
    <w:rsid w:val="00E96FFA"/>
    <w:rsid w:val="00EA14EA"/>
    <w:rsid w:val="00EB6A8C"/>
    <w:rsid w:val="00ED3049"/>
    <w:rsid w:val="00F15888"/>
    <w:rsid w:val="00F203C7"/>
    <w:rsid w:val="00F246B3"/>
    <w:rsid w:val="00F254A1"/>
    <w:rsid w:val="00F27E9D"/>
    <w:rsid w:val="00F3280F"/>
    <w:rsid w:val="00F36C0D"/>
    <w:rsid w:val="00F6751D"/>
    <w:rsid w:val="00F763B1"/>
    <w:rsid w:val="00FA54BD"/>
    <w:rsid w:val="00FB6A92"/>
    <w:rsid w:val="00FC2CD7"/>
    <w:rsid w:val="00FC592E"/>
    <w:rsid w:val="00FD402A"/>
    <w:rsid w:val="00FF32D1"/>
    <w:rsid w:val="021A7B26"/>
    <w:rsid w:val="14E41B05"/>
    <w:rsid w:val="184C7A5A"/>
    <w:rsid w:val="1D19459B"/>
    <w:rsid w:val="1E3DFC8F"/>
    <w:rsid w:val="1F8F4DED"/>
    <w:rsid w:val="2273B05A"/>
    <w:rsid w:val="3185F07F"/>
    <w:rsid w:val="534D0F85"/>
    <w:rsid w:val="54F7D676"/>
    <w:rsid w:val="567544DA"/>
    <w:rsid w:val="5F871255"/>
    <w:rsid w:val="62729596"/>
    <w:rsid w:val="62E0A368"/>
    <w:rsid w:val="67DB7AAD"/>
    <w:rsid w:val="73FE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EB90"/>
  <w15:chartTrackingRefBased/>
  <w15:docId w15:val="{A998ED2E-776C-405E-9002-D2833289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E1E"/>
    <w:rPr>
      <w:rFonts w:eastAsiaTheme="majorEastAsia" w:cstheme="majorBidi"/>
      <w:color w:val="272727" w:themeColor="text1" w:themeTint="D8"/>
    </w:rPr>
  </w:style>
  <w:style w:type="paragraph" w:styleId="Title">
    <w:name w:val="Title"/>
    <w:basedOn w:val="Normal"/>
    <w:next w:val="Normal"/>
    <w:link w:val="TitleChar"/>
    <w:uiPriority w:val="10"/>
    <w:qFormat/>
    <w:rsid w:val="00781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E1E"/>
    <w:pPr>
      <w:spacing w:before="160"/>
      <w:jc w:val="center"/>
    </w:pPr>
    <w:rPr>
      <w:i/>
      <w:iCs/>
      <w:color w:val="404040" w:themeColor="text1" w:themeTint="BF"/>
    </w:rPr>
  </w:style>
  <w:style w:type="character" w:customStyle="1" w:styleId="QuoteChar">
    <w:name w:val="Quote Char"/>
    <w:basedOn w:val="DefaultParagraphFont"/>
    <w:link w:val="Quote"/>
    <w:uiPriority w:val="29"/>
    <w:rsid w:val="00781E1E"/>
    <w:rPr>
      <w:i/>
      <w:iCs/>
      <w:color w:val="404040" w:themeColor="text1" w:themeTint="BF"/>
    </w:rPr>
  </w:style>
  <w:style w:type="paragraph" w:styleId="ListParagraph">
    <w:name w:val="List Paragraph"/>
    <w:basedOn w:val="Normal"/>
    <w:uiPriority w:val="34"/>
    <w:qFormat/>
    <w:rsid w:val="00781E1E"/>
    <w:pPr>
      <w:ind w:left="720"/>
      <w:contextualSpacing/>
    </w:pPr>
  </w:style>
  <w:style w:type="character" w:styleId="IntenseEmphasis">
    <w:name w:val="Intense Emphasis"/>
    <w:basedOn w:val="DefaultParagraphFont"/>
    <w:uiPriority w:val="21"/>
    <w:qFormat/>
    <w:rsid w:val="00781E1E"/>
    <w:rPr>
      <w:i/>
      <w:iCs/>
      <w:color w:val="0F4761" w:themeColor="accent1" w:themeShade="BF"/>
    </w:rPr>
  </w:style>
  <w:style w:type="paragraph" w:styleId="IntenseQuote">
    <w:name w:val="Intense Quote"/>
    <w:basedOn w:val="Normal"/>
    <w:next w:val="Normal"/>
    <w:link w:val="IntenseQuoteChar"/>
    <w:uiPriority w:val="30"/>
    <w:qFormat/>
    <w:rsid w:val="00781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E1E"/>
    <w:rPr>
      <w:i/>
      <w:iCs/>
      <w:color w:val="0F4761" w:themeColor="accent1" w:themeShade="BF"/>
    </w:rPr>
  </w:style>
  <w:style w:type="character" w:styleId="IntenseReference">
    <w:name w:val="Intense Reference"/>
    <w:basedOn w:val="DefaultParagraphFont"/>
    <w:uiPriority w:val="32"/>
    <w:qFormat/>
    <w:rsid w:val="00781E1E"/>
    <w:rPr>
      <w:b/>
      <w:bCs/>
      <w:smallCaps/>
      <w:color w:val="0F4761" w:themeColor="accent1" w:themeShade="BF"/>
      <w:spacing w:val="5"/>
    </w:rPr>
  </w:style>
  <w:style w:type="paragraph" w:styleId="NoSpacing">
    <w:name w:val="No Spacing"/>
    <w:uiPriority w:val="1"/>
    <w:qFormat/>
    <w:rsid w:val="00781E1E"/>
    <w:pPr>
      <w:spacing w:after="0" w:line="240" w:lineRule="auto"/>
    </w:pPr>
  </w:style>
  <w:style w:type="paragraph" w:customStyle="1" w:styleId="CSIEditingInstructionHeading">
    <w:name w:val="CSI Editing Instruction Heading"/>
    <w:basedOn w:val="Normal"/>
    <w:uiPriority w:val="3"/>
    <w:qFormat/>
    <w:rsid w:val="00781E1E"/>
    <w:pPr>
      <w:spacing w:before="360" w:line="259" w:lineRule="auto"/>
    </w:pPr>
    <w:rPr>
      <w:rFonts w:ascii="Arial" w:hAnsi="Arial"/>
      <w:b/>
      <w:i/>
      <w:color w:val="FF0000"/>
      <w:kern w:val="0"/>
      <w:sz w:val="20"/>
      <w:szCs w:val="22"/>
      <w:u w:val="single"/>
      <w14:ligatures w14:val="none"/>
    </w:rPr>
  </w:style>
  <w:style w:type="paragraph" w:customStyle="1" w:styleId="CSIEditingInstruction">
    <w:name w:val="CSI Editing Instruction"/>
    <w:basedOn w:val="CSIEditingInstructionHeading"/>
    <w:uiPriority w:val="3"/>
    <w:qFormat/>
    <w:rsid w:val="00781E1E"/>
    <w:pPr>
      <w:spacing w:before="0"/>
    </w:pPr>
    <w:rPr>
      <w:u w:val="none"/>
    </w:rPr>
  </w:style>
  <w:style w:type="table" w:styleId="TableGrid">
    <w:name w:val="Table Grid"/>
    <w:basedOn w:val="TableNormal"/>
    <w:uiPriority w:val="59"/>
    <w:rsid w:val="001455BF"/>
    <w:pPr>
      <w:spacing w:after="0" w:line="240" w:lineRule="auto"/>
    </w:pPr>
    <w:rPr>
      <w:rFonts w:ascii="Times New Roman" w:eastAsia="Times New Roman" w:hAnsi="Times New Roman" w:cs="Times New Roman"/>
      <w:kern w:val="0"/>
      <w:sz w:val="20"/>
      <w:szCs w:val="20"/>
      <w14:ligatures w14:val="none"/>
    </w:rPr>
    <w:tblPr/>
  </w:style>
  <w:style w:type="character" w:styleId="CommentReference">
    <w:name w:val="annotation reference"/>
    <w:basedOn w:val="DefaultParagraphFont"/>
    <w:rsid w:val="001B1E88"/>
    <w:rPr>
      <w:sz w:val="16"/>
      <w:szCs w:val="16"/>
    </w:rPr>
  </w:style>
  <w:style w:type="paragraph" w:styleId="CommentText">
    <w:name w:val="annotation text"/>
    <w:basedOn w:val="Normal"/>
    <w:link w:val="CommentTextChar"/>
    <w:rsid w:val="001B1E88"/>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1B1E88"/>
    <w:rPr>
      <w:rFonts w:ascii="Arial" w:eastAsia="Times New Roman" w:hAnsi="Arial" w:cs="Times New Roman"/>
      <w:kern w:val="0"/>
      <w:sz w:val="20"/>
      <w:szCs w:val="20"/>
      <w14:ligatures w14:val="none"/>
    </w:rPr>
  </w:style>
  <w:style w:type="character" w:styleId="Mention">
    <w:name w:val="Mention"/>
    <w:basedOn w:val="DefaultParagraphFont"/>
    <w:uiPriority w:val="99"/>
    <w:unhideWhenUsed/>
    <w:rsid w:val="001B1E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FA34-EFAA-451D-8066-14B395B2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7495</Words>
  <Characters>42723</Characters>
  <Application>Microsoft Office Word</Application>
  <DocSecurity>4</DocSecurity>
  <Lines>356</Lines>
  <Paragraphs>100</Paragraphs>
  <ScaleCrop>false</ScaleCrop>
  <Company/>
  <LinksUpToDate>false</LinksUpToDate>
  <CharactersWithSpaces>50118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Niehoff</dc:creator>
  <cp:keywords/>
  <dc:description/>
  <cp:lastModifiedBy>Kayla Anderl</cp:lastModifiedBy>
  <cp:revision>2</cp:revision>
  <dcterms:created xsi:type="dcterms:W3CDTF">2025-12-03T20:54:00Z</dcterms:created>
  <dcterms:modified xsi:type="dcterms:W3CDTF">2025-12-03T20:54:00Z</dcterms:modified>
</cp:coreProperties>
</file>